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659"/>
        <w:tblW w:w="0" w:type="auto"/>
        <w:tblBorders>
          <w:bottom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8A5B1E" w:rsidRPr="00041CEC" w14:paraId="547C5E17" w14:textId="77777777" w:rsidTr="00133201">
        <w:trPr>
          <w:trHeight w:val="2785"/>
        </w:trPr>
        <w:tc>
          <w:tcPr>
            <w:tcW w:w="9459" w:type="dxa"/>
          </w:tcPr>
          <w:p w14:paraId="5CF0DF93" w14:textId="77777777" w:rsidR="001D3F04" w:rsidRPr="00041CEC" w:rsidRDefault="00E241C0" w:rsidP="009925A7">
            <w:pPr>
              <w:pStyle w:val="s24"/>
            </w:pPr>
            <w:bookmarkStart w:id="0" w:name="_Toc521305170"/>
            <w:r w:rsidRPr="00041CEC">
              <w:rPr>
                <w:noProof/>
              </w:rPr>
              <w:drawing>
                <wp:inline distT="0" distB="0" distL="0" distR="0" wp14:anchorId="23B14518" wp14:editId="62B45FF7">
                  <wp:extent cx="3117774" cy="1255923"/>
                  <wp:effectExtent l="19050" t="0" r="6426" b="0"/>
                  <wp:docPr id="1" name="Рисунок 34" descr="Blank_Rasporyazenie_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211157" name="Picture 34" descr="Blank_Rasporyazenie_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0730" t="16176" r="28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774" cy="1255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DEEBC" w14:textId="77777777" w:rsidR="00891BD6" w:rsidRPr="00041CEC" w:rsidRDefault="00E241C0" w:rsidP="009925A7">
            <w:pPr>
              <w:pStyle w:val="s24"/>
            </w:pPr>
            <w:r w:rsidRPr="00041CEC">
              <w:t>Группа компаний ГПН</w:t>
            </w:r>
          </w:p>
        </w:tc>
      </w:tr>
      <w:tr w:rsidR="008A5B1E" w:rsidRPr="00041CEC" w14:paraId="07E65EFA" w14:textId="77777777" w:rsidTr="00133201">
        <w:trPr>
          <w:trHeight w:val="1716"/>
        </w:trPr>
        <w:tc>
          <w:tcPr>
            <w:tcW w:w="9459" w:type="dxa"/>
          </w:tcPr>
          <w:p w14:paraId="4232703F" w14:textId="77777777" w:rsidR="00540EE6" w:rsidRPr="00041CEC" w:rsidRDefault="00E241C0" w:rsidP="00300895">
            <w:pPr>
              <w:pStyle w:val="s22"/>
            </w:pPr>
            <w:r w:rsidRPr="00041CEC">
              <w:t>Стандарт на процесс</w:t>
            </w:r>
          </w:p>
          <w:p w14:paraId="2408FD33" w14:textId="77777777" w:rsidR="00540EE6" w:rsidRPr="00041CEC" w:rsidRDefault="00E241C0">
            <w:pPr>
              <w:pStyle w:val="DocTitle"/>
              <w:framePr w:hSpace="0" w:wrap="auto" w:vAnchor="margin" w:hAnchor="text" w:yAlign="inline"/>
              <w:rPr>
                <w:rFonts w:eastAsia="Arial" w:cs="Arial"/>
              </w:rPr>
            </w:pPr>
            <w:r w:rsidRPr="00041CEC">
              <w:rPr>
                <w:rFonts w:eastAsia="Arial" w:cs="Arial"/>
                <w:noProof/>
              </w:rPr>
              <w:t>Проведение безальтернативной закупки</w:t>
            </w:r>
          </w:p>
        </w:tc>
      </w:tr>
    </w:tbl>
    <w:tbl>
      <w:tblPr>
        <w:tblpPr w:leftFromText="180" w:rightFromText="180" w:vertAnchor="text" w:horzAnchor="margin" w:tblpXSpec="right" w:tblpY="-187"/>
        <w:tblW w:w="0" w:type="auto"/>
        <w:tblLayout w:type="fixed"/>
        <w:tblLook w:val="0000" w:firstRow="0" w:lastRow="0" w:firstColumn="0" w:lastColumn="0" w:noHBand="0" w:noVBand="0"/>
      </w:tblPr>
      <w:tblGrid>
        <w:gridCol w:w="2445"/>
        <w:gridCol w:w="285"/>
        <w:gridCol w:w="3824"/>
      </w:tblGrid>
      <w:tr w:rsidR="008A5B1E" w:rsidRPr="00041CEC" w14:paraId="5A5FC7EC" w14:textId="77777777" w:rsidTr="00FC2411">
        <w:trPr>
          <w:trHeight w:val="399"/>
        </w:trPr>
        <w:tc>
          <w:tcPr>
            <w:tcW w:w="6554" w:type="dxa"/>
            <w:gridSpan w:val="3"/>
            <w:vAlign w:val="center"/>
          </w:tcPr>
          <w:p w14:paraId="2BD6614E" w14:textId="77777777" w:rsidR="00A239D0" w:rsidRPr="00041CEC" w:rsidRDefault="00E241C0" w:rsidP="00FC2411">
            <w:pPr>
              <w:pStyle w:val="phconfirmstamptitle"/>
              <w:tabs>
                <w:tab w:val="left" w:pos="1800"/>
              </w:tabs>
              <w:rPr>
                <w:rFonts w:cs="Arial"/>
              </w:rPr>
            </w:pPr>
            <w:r w:rsidRPr="00041CEC">
              <w:rPr>
                <w:rFonts w:cs="Arial"/>
              </w:rPr>
              <w:t>УТВЕРЖДАЮ</w:t>
            </w:r>
          </w:p>
        </w:tc>
      </w:tr>
      <w:tr w:rsidR="008A5B1E" w:rsidRPr="00041CEC" w14:paraId="4B674B1D" w14:textId="77777777" w:rsidTr="00FC2411">
        <w:trPr>
          <w:trHeight w:val="399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278599BA" w14:textId="779CDE7C" w:rsidR="00A239D0" w:rsidRPr="00041CEC" w:rsidRDefault="001051D0" w:rsidP="00FC2411">
            <w:pPr>
              <w:jc w:val="center"/>
            </w:pPr>
            <w:r w:rsidRPr="00DC50BA">
              <w:t>ПАО «Газпром нефть»</w:t>
            </w:r>
          </w:p>
        </w:tc>
      </w:tr>
      <w:tr w:rsidR="008A5B1E" w:rsidRPr="00041CEC" w14:paraId="68116F20" w14:textId="77777777" w:rsidTr="00FC2411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54B96981" w14:textId="77777777" w:rsidR="00A239D0" w:rsidRPr="00041CEC" w:rsidRDefault="00E241C0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1CEC">
              <w:rPr>
                <w:rFonts w:cs="Arial"/>
                <w:sz w:val="16"/>
                <w:szCs w:val="16"/>
              </w:rPr>
              <w:t>(наименование организации)</w:t>
            </w:r>
          </w:p>
        </w:tc>
      </w:tr>
      <w:tr w:rsidR="008A5B1E" w:rsidRPr="00041CEC" w14:paraId="76328D2F" w14:textId="77777777" w:rsidTr="00FC2411">
        <w:trPr>
          <w:trHeight w:val="321"/>
        </w:trPr>
        <w:tc>
          <w:tcPr>
            <w:tcW w:w="6554" w:type="dxa"/>
            <w:gridSpan w:val="3"/>
            <w:tcBorders>
              <w:bottom w:val="single" w:sz="4" w:space="0" w:color="auto"/>
            </w:tcBorders>
            <w:vAlign w:val="center"/>
          </w:tcPr>
          <w:p w14:paraId="2EC5A9B2" w14:textId="0CE5E01C" w:rsidR="001051D0" w:rsidRDefault="00AD3120" w:rsidP="001051D0">
            <w:pPr>
              <w:jc w:val="center"/>
            </w:pPr>
            <w:proofErr w:type="spellStart"/>
            <w:r>
              <w:t>И.о</w:t>
            </w:r>
            <w:proofErr w:type="spellEnd"/>
            <w:r>
              <w:t xml:space="preserve">. </w:t>
            </w:r>
            <w:r w:rsidR="001051D0">
              <w:t>Директор</w:t>
            </w:r>
            <w:r>
              <w:t>а</w:t>
            </w:r>
            <w:r w:rsidR="001051D0">
              <w:t xml:space="preserve"> Дирекции</w:t>
            </w:r>
          </w:p>
          <w:p w14:paraId="7FE102BA" w14:textId="700BD1E0" w:rsidR="00A239D0" w:rsidRPr="00041CEC" w:rsidRDefault="001051D0" w:rsidP="001051D0">
            <w:pPr>
              <w:jc w:val="center"/>
            </w:pPr>
            <w:r w:rsidRPr="00DC50BA">
              <w:t>по закупкам</w:t>
            </w:r>
            <w:r>
              <w:t xml:space="preserve"> </w:t>
            </w:r>
            <w:r w:rsidRPr="00DC50BA">
              <w:t>и капитальному строительству</w:t>
            </w:r>
          </w:p>
        </w:tc>
      </w:tr>
      <w:tr w:rsidR="008A5B1E" w:rsidRPr="00041CEC" w14:paraId="399DD9A6" w14:textId="77777777" w:rsidTr="00FC2411">
        <w:trPr>
          <w:trHeight w:val="499"/>
        </w:trPr>
        <w:tc>
          <w:tcPr>
            <w:tcW w:w="6554" w:type="dxa"/>
            <w:gridSpan w:val="3"/>
            <w:tcBorders>
              <w:top w:val="single" w:sz="4" w:space="0" w:color="auto"/>
            </w:tcBorders>
          </w:tcPr>
          <w:p w14:paraId="0C5F2868" w14:textId="77777777" w:rsidR="00A239D0" w:rsidRPr="00041CEC" w:rsidRDefault="00E241C0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1CEC">
              <w:rPr>
                <w:rFonts w:cs="Arial"/>
                <w:sz w:val="16"/>
                <w:szCs w:val="16"/>
              </w:rPr>
              <w:t>(должность)</w:t>
            </w:r>
          </w:p>
        </w:tc>
      </w:tr>
      <w:tr w:rsidR="008A5B1E" w:rsidRPr="00041CEC" w14:paraId="08FECCC8" w14:textId="77777777" w:rsidTr="00FC2411">
        <w:trPr>
          <w:trHeight w:val="499"/>
        </w:trPr>
        <w:tc>
          <w:tcPr>
            <w:tcW w:w="2445" w:type="dxa"/>
            <w:tcBorders>
              <w:bottom w:val="single" w:sz="4" w:space="0" w:color="auto"/>
            </w:tcBorders>
            <w:vAlign w:val="center"/>
          </w:tcPr>
          <w:p w14:paraId="77B39429" w14:textId="77777777" w:rsidR="00A239D0" w:rsidRPr="00041CEC" w:rsidRDefault="00A239D0" w:rsidP="00FC2411">
            <w:pPr>
              <w:pStyle w:val="phconfirmstampstamp"/>
              <w:rPr>
                <w:rFonts w:cs="Arial"/>
                <w:sz w:val="22"/>
                <w:szCs w:val="22"/>
              </w:rPr>
            </w:pPr>
          </w:p>
        </w:tc>
        <w:tc>
          <w:tcPr>
            <w:tcW w:w="285" w:type="dxa"/>
            <w:vAlign w:val="center"/>
          </w:tcPr>
          <w:p w14:paraId="3F47E773" w14:textId="77777777" w:rsidR="00A239D0" w:rsidRPr="00041CEC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left w:val="nil"/>
              <w:bottom w:val="single" w:sz="4" w:space="0" w:color="auto"/>
            </w:tcBorders>
            <w:vAlign w:val="center"/>
          </w:tcPr>
          <w:p w14:paraId="4486F8AD" w14:textId="04353E93" w:rsidR="00A239D0" w:rsidRPr="00041CEC" w:rsidRDefault="00AD3120" w:rsidP="00AD3120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Е.И. Кожевников</w:t>
            </w:r>
          </w:p>
        </w:tc>
      </w:tr>
      <w:tr w:rsidR="008A5B1E" w:rsidRPr="00041CEC" w14:paraId="01D7DB33" w14:textId="77777777" w:rsidTr="00FC2411">
        <w:trPr>
          <w:trHeight w:val="279"/>
        </w:trPr>
        <w:tc>
          <w:tcPr>
            <w:tcW w:w="2445" w:type="dxa"/>
            <w:tcBorders>
              <w:top w:val="single" w:sz="4" w:space="0" w:color="auto"/>
            </w:tcBorders>
          </w:tcPr>
          <w:p w14:paraId="3202D685" w14:textId="77777777" w:rsidR="00A239D0" w:rsidRPr="00041CEC" w:rsidRDefault="00E241C0" w:rsidP="00FC2411">
            <w:pPr>
              <w:pStyle w:val="phconfirmstampstamp"/>
              <w:jc w:val="center"/>
              <w:rPr>
                <w:rFonts w:cs="Arial"/>
                <w:sz w:val="16"/>
                <w:szCs w:val="16"/>
              </w:rPr>
            </w:pPr>
            <w:r w:rsidRPr="00041CEC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285" w:type="dxa"/>
          </w:tcPr>
          <w:p w14:paraId="31EC7932" w14:textId="77777777" w:rsidR="00A239D0" w:rsidRPr="00041CEC" w:rsidRDefault="00A239D0" w:rsidP="00FC241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nil"/>
            </w:tcBorders>
          </w:tcPr>
          <w:p w14:paraId="57F23493" w14:textId="77777777" w:rsidR="00A239D0" w:rsidRPr="00041CEC" w:rsidRDefault="00E241C0" w:rsidP="00FC2411">
            <w:pPr>
              <w:jc w:val="center"/>
              <w:rPr>
                <w:rFonts w:cs="Arial"/>
                <w:sz w:val="16"/>
                <w:szCs w:val="16"/>
              </w:rPr>
            </w:pPr>
            <w:r w:rsidRPr="00041CEC">
              <w:rPr>
                <w:sz w:val="16"/>
                <w:szCs w:val="16"/>
              </w:rPr>
              <w:t>(И.О. Фамилия)</w:t>
            </w:r>
          </w:p>
        </w:tc>
      </w:tr>
      <w:tr w:rsidR="008A5B1E" w:rsidRPr="00041CEC" w14:paraId="2AB66286" w14:textId="77777777" w:rsidTr="00FC2411">
        <w:trPr>
          <w:trHeight w:val="377"/>
        </w:trPr>
        <w:tc>
          <w:tcPr>
            <w:tcW w:w="6554" w:type="dxa"/>
            <w:gridSpan w:val="3"/>
            <w:tcBorders>
              <w:bottom w:val="nil"/>
            </w:tcBorders>
          </w:tcPr>
          <w:p w14:paraId="5100E74D" w14:textId="7605086B" w:rsidR="00A239D0" w:rsidRPr="00041CEC" w:rsidRDefault="00E241C0" w:rsidP="00D02598">
            <w:pPr>
              <w:rPr>
                <w:rFonts w:cs="Arial"/>
                <w:sz w:val="16"/>
                <w:szCs w:val="16"/>
              </w:rPr>
            </w:pPr>
            <w:r w:rsidRPr="00041CEC">
              <w:rPr>
                <w:rFonts w:cs="Arial"/>
                <w:szCs w:val="22"/>
              </w:rPr>
              <w:t>«___»___________________</w:t>
            </w:r>
            <w:r w:rsidR="00DB65FF" w:rsidRPr="00041CEC">
              <w:rPr>
                <w:rFonts w:cs="Arial"/>
                <w:szCs w:val="22"/>
              </w:rPr>
              <w:t>20</w:t>
            </w:r>
            <w:r w:rsidR="001051D0">
              <w:rPr>
                <w:rFonts w:cs="Arial"/>
                <w:szCs w:val="22"/>
              </w:rPr>
              <w:t>2</w:t>
            </w:r>
            <w:r w:rsidR="00D02598" w:rsidRPr="00AD3120">
              <w:rPr>
                <w:rFonts w:cs="Arial"/>
                <w:szCs w:val="22"/>
              </w:rPr>
              <w:t>2</w:t>
            </w:r>
            <w:r w:rsidR="001051D0">
              <w:rPr>
                <w:rFonts w:cs="Arial"/>
                <w:szCs w:val="22"/>
              </w:rPr>
              <w:t xml:space="preserve"> </w:t>
            </w:r>
            <w:r w:rsidRPr="00041CEC">
              <w:rPr>
                <w:rFonts w:cs="Arial"/>
                <w:szCs w:val="22"/>
              </w:rPr>
              <w:t>г.</w:t>
            </w:r>
          </w:p>
        </w:tc>
      </w:tr>
    </w:tbl>
    <w:p w14:paraId="31EE683A" w14:textId="77777777" w:rsidR="002A72EF" w:rsidRPr="00041CEC" w:rsidRDefault="00E241C0" w:rsidP="00D023C0">
      <w:pPr>
        <w:pStyle w:val="s22"/>
      </w:pPr>
      <w:r w:rsidRPr="00041CEC">
        <w:br w:type="textWrapping" w:clear="all"/>
      </w:r>
    </w:p>
    <w:p w14:paraId="22213FBB" w14:textId="77777777" w:rsidR="00AA3BEF" w:rsidRPr="00041CEC" w:rsidRDefault="00E241C0" w:rsidP="00AA3BEF">
      <w:pPr>
        <w:pStyle w:val="s22"/>
      </w:pPr>
      <w:r w:rsidRPr="00041CEC">
        <w:t xml:space="preserve">Сведения о </w:t>
      </w:r>
      <w:r w:rsidR="008F7104" w:rsidRPr="00041CEC">
        <w:t>документе</w:t>
      </w:r>
    </w:p>
    <w:p w14:paraId="7096A76C" w14:textId="77777777" w:rsidR="00E241C0" w:rsidRPr="00041CEC" w:rsidRDefault="00E241C0" w:rsidP="00E241C0">
      <w:pPr>
        <w:pStyle w:val="s28-"/>
      </w:pPr>
      <w:r w:rsidRPr="00041CEC">
        <w:t>РАЗРАБОТАН Департаментом планирования, отчетности и методологии ПАО «Газпром нефть»</w:t>
      </w:r>
    </w:p>
    <w:p w14:paraId="5EA1C6CE" w14:textId="7346FE2E" w:rsidR="00E241C0" w:rsidRDefault="00E241C0" w:rsidP="00E241C0">
      <w:pPr>
        <w:pStyle w:val="s28-"/>
      </w:pPr>
      <w:r w:rsidRPr="00041CEC">
        <w:t>ВЛАДЕЛЕЦ ПРОЦЕССА Начальник Управления методологии Департамента планирования, отчетности и методологии ПАО «Газпром нефть»</w:t>
      </w:r>
    </w:p>
    <w:p w14:paraId="059229CB" w14:textId="1D781B13" w:rsidR="00DA04F3" w:rsidRDefault="00DA04F3" w:rsidP="00E241C0">
      <w:pPr>
        <w:pStyle w:val="s28-"/>
      </w:pPr>
      <w:r>
        <w:t>ДАННЫЙ ДОКУМЕНТ ОТМЕНЯЕТ ДЕЙСТВИЕ стандарта на процесс СК-03.03.02.02 «Проведение безальтернативной закупки», версия 1.0, утвержденного 16.12.2021</w:t>
      </w:r>
    </w:p>
    <w:p w14:paraId="23B37229" w14:textId="16CDE0D1" w:rsidR="00DA04F3" w:rsidRPr="00041CEC" w:rsidRDefault="00DA04F3" w:rsidP="00E241C0">
      <w:pPr>
        <w:pStyle w:val="s28-"/>
      </w:pPr>
      <w:r>
        <w:t>ВВЕДЕН В ДЕЙСТВИЕ на 3 года с даты утверждения НМД</w:t>
      </w:r>
    </w:p>
    <w:p w14:paraId="7F54AE50" w14:textId="77777777" w:rsidR="00133201" w:rsidRPr="00041CEC" w:rsidRDefault="00133201" w:rsidP="00E241C0">
      <w:pPr>
        <w:pStyle w:val="s28-"/>
        <w:numPr>
          <w:ilvl w:val="0"/>
          <w:numId w:val="0"/>
        </w:numPr>
        <w:ind w:left="360" w:hanging="360"/>
      </w:pPr>
    </w:p>
    <w:p w14:paraId="6EB03F53" w14:textId="77777777" w:rsidR="00F768FF" w:rsidRPr="00041CEC" w:rsidRDefault="00E241C0" w:rsidP="00D60E07">
      <w:pPr>
        <w:pStyle w:val="s22"/>
        <w:pageBreakBefore/>
      </w:pPr>
      <w:r w:rsidRPr="00041CEC">
        <w:lastRenderedPageBreak/>
        <w:t>Содержание</w:t>
      </w:r>
    </w:p>
    <w:bookmarkStart w:id="1" w:name="_Toc521812774"/>
    <w:p w14:paraId="66D2A008" w14:textId="5A04E86B" w:rsidR="00D02598" w:rsidRDefault="00E241C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041CEC">
        <w:rPr>
          <w:szCs w:val="22"/>
          <w:lang w:val="en-US"/>
        </w:rPr>
        <w:fldChar w:fldCharType="begin"/>
      </w:r>
      <w:r w:rsidRPr="00041CEC">
        <w:rPr>
          <w:szCs w:val="22"/>
          <w:lang w:val="en-US"/>
        </w:rPr>
        <w:instrText xml:space="preserve">TOC \o "1-1" \h \z \u </w:instrText>
      </w:r>
      <w:r w:rsidRPr="00041CEC">
        <w:rPr>
          <w:szCs w:val="22"/>
          <w:lang w:val="en-US"/>
        </w:rPr>
        <w:fldChar w:fldCharType="separate"/>
      </w:r>
      <w:hyperlink w:anchor="_Toc103243665" w:history="1">
        <w:r w:rsidR="00D02598" w:rsidRPr="008F033A">
          <w:rPr>
            <w:rStyle w:val="a4"/>
          </w:rPr>
          <w:t>1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Область применения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_Toc103243665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3</w:t>
        </w:r>
        <w:r w:rsidR="00D02598">
          <w:rPr>
            <w:webHidden/>
          </w:rPr>
          <w:fldChar w:fldCharType="end"/>
        </w:r>
      </w:hyperlink>
    </w:p>
    <w:p w14:paraId="395247F2" w14:textId="2DAA7001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66" w:history="1">
        <w:r w:rsidR="00D02598" w:rsidRPr="008F033A">
          <w:rPr>
            <w:rStyle w:val="a4"/>
          </w:rPr>
          <w:t>2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Нормативные ссылки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_Toc103243666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3</w:t>
        </w:r>
        <w:r w:rsidR="00D02598">
          <w:rPr>
            <w:webHidden/>
          </w:rPr>
          <w:fldChar w:fldCharType="end"/>
        </w:r>
      </w:hyperlink>
    </w:p>
    <w:p w14:paraId="249EDE1E" w14:textId="3D6EFCAD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67" w:history="1">
        <w:r w:rsidR="00D02598" w:rsidRPr="008F033A">
          <w:rPr>
            <w:rStyle w:val="a4"/>
          </w:rPr>
          <w:t>3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Термины и сокращения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_Toc103243667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4</w:t>
        </w:r>
        <w:r w:rsidR="00D02598">
          <w:rPr>
            <w:webHidden/>
          </w:rPr>
          <w:fldChar w:fldCharType="end"/>
        </w:r>
      </w:hyperlink>
    </w:p>
    <w:p w14:paraId="7DBBD825" w14:textId="3F1F0694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68" w:history="1">
        <w:r w:rsidR="00D02598" w:rsidRPr="008F033A">
          <w:rPr>
            <w:rStyle w:val="a4"/>
          </w:rPr>
          <w:t>4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Общие требования к проведению безальтернативной закупки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_Toc103243668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6</w:t>
        </w:r>
        <w:r w:rsidR="00D02598">
          <w:rPr>
            <w:webHidden/>
          </w:rPr>
          <w:fldChar w:fldCharType="end"/>
        </w:r>
      </w:hyperlink>
    </w:p>
    <w:p w14:paraId="2A600CF0" w14:textId="22A5B10B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69" w:history="1">
        <w:r w:rsidR="00D02598" w:rsidRPr="008F033A">
          <w:rPr>
            <w:rStyle w:val="a4"/>
          </w:rPr>
          <w:t>5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Особенности покупки либо аренды земельных участков, находящихся в государственной или муниципальной собственности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_Toc103243669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7</w:t>
        </w:r>
        <w:r w:rsidR="00D02598">
          <w:rPr>
            <w:webHidden/>
          </w:rPr>
          <w:fldChar w:fldCharType="end"/>
        </w:r>
      </w:hyperlink>
    </w:p>
    <w:p w14:paraId="41DD12A7" w14:textId="2FC94871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0" w:history="1">
        <w:r w:rsidR="00D02598" w:rsidRPr="008F033A">
          <w:rPr>
            <w:rStyle w:val="a4"/>
          </w:rPr>
          <w:t>6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</w:rPr>
          <w:t>Назначение и структура процесса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_Toc103243670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9</w:t>
        </w:r>
        <w:r w:rsidR="00D02598">
          <w:rPr>
            <w:webHidden/>
          </w:rPr>
          <w:fldChar w:fldCharType="end"/>
        </w:r>
      </w:hyperlink>
    </w:p>
    <w:p w14:paraId="592164BC" w14:textId="7BBACD43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1" w:history="1">
        <w:r w:rsidR="00D02598" w:rsidRPr="008F033A">
          <w:rPr>
            <w:rStyle w:val="a4"/>
            <w:rFonts w:eastAsia="Arial" w:cs="Arial"/>
          </w:rPr>
          <w:t>7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  <w:rFonts w:eastAsia="Arial" w:cs="Arial"/>
          </w:rPr>
          <w:t>Порядок выполнения подпроцесса «03.03.02.02.01 Безальтернативная закупка (стоимостью менее 10</w:t>
        </w:r>
        <w:r w:rsidR="00D02598" w:rsidRPr="008F033A">
          <w:rPr>
            <w:rStyle w:val="a4"/>
            <w:rFonts w:eastAsia="Arial" w:cs="Arial"/>
            <w:lang w:val="en-US"/>
          </w:rPr>
          <w:t> </w:t>
        </w:r>
        <w:r w:rsidR="00D02598" w:rsidRPr="008F033A">
          <w:rPr>
            <w:rStyle w:val="a4"/>
            <w:rFonts w:eastAsia="Arial" w:cs="Arial"/>
          </w:rPr>
          <w:t>млн руб. без НДС)»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_Toc103243671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10</w:t>
        </w:r>
        <w:r w:rsidR="00D02598">
          <w:rPr>
            <w:webHidden/>
          </w:rPr>
          <w:fldChar w:fldCharType="end"/>
        </w:r>
      </w:hyperlink>
    </w:p>
    <w:p w14:paraId="712278DB" w14:textId="49898A1D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2" w:history="1">
        <w:r w:rsidR="00D02598" w:rsidRPr="008F033A">
          <w:rPr>
            <w:rStyle w:val="a4"/>
          </w:rPr>
          <w:t>8</w:t>
        </w:r>
        <w:r w:rsidR="00D02598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D02598" w:rsidRPr="008F033A">
          <w:rPr>
            <w:rStyle w:val="a4"/>
            <w:rFonts w:eastAsia="Arial" w:cs="Arial"/>
          </w:rPr>
          <w:t>Порядок выполнения подпроцесса «03.03.02.02.02 Безальтернативная закупка (стоимостью 10 млн руб. без НДС и более)»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_Toc103243672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17</w:t>
        </w:r>
        <w:r w:rsidR="00D02598">
          <w:rPr>
            <w:webHidden/>
          </w:rPr>
          <w:fldChar w:fldCharType="end"/>
        </w:r>
      </w:hyperlink>
    </w:p>
    <w:p w14:paraId="52834D5D" w14:textId="3564E53C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3" w:history="1">
        <w:r w:rsidR="00D02598" w:rsidRPr="008F033A">
          <w:rPr>
            <w:rStyle w:val="a4"/>
          </w:rPr>
          <w:t>Приложение 1 Описание комплектов документов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_Toc103243673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26</w:t>
        </w:r>
        <w:r w:rsidR="00D02598">
          <w:rPr>
            <w:webHidden/>
          </w:rPr>
          <w:fldChar w:fldCharType="end"/>
        </w:r>
      </w:hyperlink>
    </w:p>
    <w:p w14:paraId="123BC088" w14:textId="2CAC96CE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4" w:history="1">
        <w:r w:rsidR="00D02598" w:rsidRPr="008F033A">
          <w:rPr>
            <w:rStyle w:val="a4"/>
          </w:rPr>
          <w:t>(обязательное)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_Toc103243674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26</w:t>
        </w:r>
        <w:r w:rsidR="00D02598">
          <w:rPr>
            <w:webHidden/>
          </w:rPr>
          <w:fldChar w:fldCharType="end"/>
        </w:r>
      </w:hyperlink>
    </w:p>
    <w:p w14:paraId="1955C96C" w14:textId="4B016481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5" w:history="1">
        <w:r w:rsidR="00D02598" w:rsidRPr="008F033A">
          <w:rPr>
            <w:rStyle w:val="a4"/>
          </w:rPr>
          <w:t>Библиография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_Toc103243675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27</w:t>
        </w:r>
        <w:r w:rsidR="00D02598">
          <w:rPr>
            <w:webHidden/>
          </w:rPr>
          <w:fldChar w:fldCharType="end"/>
        </w:r>
      </w:hyperlink>
    </w:p>
    <w:p w14:paraId="0B1CE790" w14:textId="1BCE3BCC" w:rsidR="00D02598" w:rsidRDefault="00BD2A71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103243676" w:history="1">
        <w:r w:rsidR="00D02598" w:rsidRPr="008F033A">
          <w:rPr>
            <w:rStyle w:val="a4"/>
          </w:rPr>
          <w:t>История изменений документа</w:t>
        </w:r>
        <w:r w:rsidR="00D02598">
          <w:rPr>
            <w:webHidden/>
          </w:rPr>
          <w:tab/>
        </w:r>
        <w:r w:rsidR="00D02598">
          <w:rPr>
            <w:webHidden/>
          </w:rPr>
          <w:fldChar w:fldCharType="begin"/>
        </w:r>
        <w:r w:rsidR="00D02598">
          <w:rPr>
            <w:webHidden/>
          </w:rPr>
          <w:instrText xml:space="preserve"> PAGEREF _Toc103243676 \h </w:instrText>
        </w:r>
        <w:r w:rsidR="00D02598">
          <w:rPr>
            <w:webHidden/>
          </w:rPr>
        </w:r>
        <w:r w:rsidR="00D02598">
          <w:rPr>
            <w:webHidden/>
          </w:rPr>
          <w:fldChar w:fldCharType="separate"/>
        </w:r>
        <w:r w:rsidR="00D02598">
          <w:rPr>
            <w:webHidden/>
          </w:rPr>
          <w:t>28</w:t>
        </w:r>
        <w:r w:rsidR="00D02598">
          <w:rPr>
            <w:webHidden/>
          </w:rPr>
          <w:fldChar w:fldCharType="end"/>
        </w:r>
      </w:hyperlink>
    </w:p>
    <w:p w14:paraId="2EEDCEC5" w14:textId="29C43283" w:rsidR="008A5B1E" w:rsidRPr="00041CEC" w:rsidRDefault="00E241C0" w:rsidP="00EB33BB">
      <w:pPr>
        <w:pStyle w:val="s00"/>
        <w:ind w:firstLine="0"/>
        <w:jc w:val="left"/>
        <w:rPr>
          <w:szCs w:val="22"/>
          <w:lang w:val="en-US"/>
        </w:rPr>
      </w:pPr>
      <w:r w:rsidRPr="00041CEC">
        <w:rPr>
          <w:szCs w:val="22"/>
          <w:lang w:val="en-US"/>
        </w:rPr>
        <w:fldChar w:fldCharType="end"/>
      </w:r>
    </w:p>
    <w:p w14:paraId="742219D4" w14:textId="77777777" w:rsidR="004329BD" w:rsidRPr="00041CEC" w:rsidRDefault="004329BD" w:rsidP="0011627B">
      <w:pPr>
        <w:pStyle w:val="s00"/>
        <w:ind w:firstLine="0"/>
        <w:rPr>
          <w:szCs w:val="22"/>
        </w:rPr>
      </w:pPr>
    </w:p>
    <w:p w14:paraId="5B45D80B" w14:textId="77777777" w:rsidR="00BF39A5" w:rsidRPr="00041CEC" w:rsidRDefault="00E241C0" w:rsidP="005E32FB">
      <w:pPr>
        <w:pStyle w:val="s22"/>
      </w:pPr>
      <w:r w:rsidRPr="00041CEC">
        <w:t>Шаблоны</w:t>
      </w:r>
      <w:r w:rsidR="00592FEE" w:rsidRPr="00041CEC">
        <w:t>, введенные в действие настоящим документом (обеспечивающие выполнение документа)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7004"/>
      </w:tblGrid>
      <w:tr w:rsidR="008A5B1E" w:rsidRPr="00041CEC" w14:paraId="2A15FC99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7E0BEB" w14:textId="77777777" w:rsidR="008A5B1E" w:rsidRPr="00041CEC" w:rsidRDefault="00E241C0">
            <w:pPr>
              <w:pStyle w:val="TemplatesTH"/>
              <w:spacing w:before="45" w:after="45"/>
              <w:rPr>
                <w:color w:val="auto"/>
                <w:szCs w:val="22"/>
              </w:rPr>
            </w:pPr>
            <w:r w:rsidRPr="00041CEC">
              <w:rPr>
                <w:color w:val="auto"/>
                <w:szCs w:val="22"/>
              </w:rPr>
              <w:t>Обозначение шаблона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B9BFBC0" w14:textId="77777777" w:rsidR="008A5B1E" w:rsidRPr="00041CEC" w:rsidRDefault="00E241C0">
            <w:pPr>
              <w:pStyle w:val="TemplatesTH"/>
              <w:spacing w:before="45" w:after="45"/>
              <w:rPr>
                <w:color w:val="auto"/>
                <w:szCs w:val="22"/>
              </w:rPr>
            </w:pPr>
            <w:r w:rsidRPr="00041CEC">
              <w:rPr>
                <w:color w:val="auto"/>
                <w:szCs w:val="22"/>
              </w:rPr>
              <w:t>Наименование шаблона</w:t>
            </w:r>
          </w:p>
        </w:tc>
      </w:tr>
      <w:tr w:rsidR="00E241C0" w:rsidRPr="00041CEC" w14:paraId="63C402F0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8883933" w14:textId="77777777" w:rsidR="00E241C0" w:rsidRPr="006E1417" w:rsidRDefault="00E241C0" w:rsidP="00E241C0">
            <w:pPr>
              <w:pStyle w:val="OperationsColor"/>
              <w:spacing w:before="45" w:after="45"/>
              <w:jc w:val="both"/>
              <w:rPr>
                <w:color w:val="auto"/>
                <w:szCs w:val="22"/>
              </w:rPr>
            </w:pPr>
            <w:r w:rsidRPr="006E1417">
              <w:rPr>
                <w:color w:val="auto"/>
                <w:szCs w:val="22"/>
              </w:rPr>
              <w:t>Ш-03.03.02.02-01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D07152C" w14:textId="77777777" w:rsidR="00E241C0" w:rsidRPr="00041CEC" w:rsidRDefault="00E241C0" w:rsidP="00E241C0">
            <w:pPr>
              <w:pStyle w:val="TemplatesTH"/>
              <w:spacing w:before="45" w:after="45"/>
              <w:jc w:val="both"/>
              <w:rPr>
                <w:color w:val="auto"/>
                <w:szCs w:val="22"/>
              </w:rPr>
            </w:pPr>
            <w:r w:rsidRPr="00041CEC">
              <w:rPr>
                <w:b w:val="0"/>
                <w:color w:val="auto"/>
                <w:szCs w:val="22"/>
              </w:rPr>
              <w:t>Реестр безальтернативных закупок</w:t>
            </w:r>
          </w:p>
        </w:tc>
      </w:tr>
      <w:tr w:rsidR="00E241C0" w:rsidRPr="00041CEC" w14:paraId="246D06D0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B195BD" w14:textId="77777777" w:rsidR="00E241C0" w:rsidRPr="006E1417" w:rsidRDefault="00E241C0" w:rsidP="00E241C0">
            <w:pPr>
              <w:pStyle w:val="OperationsColor"/>
              <w:spacing w:before="45" w:after="45"/>
              <w:jc w:val="both"/>
              <w:rPr>
                <w:color w:val="auto"/>
                <w:szCs w:val="22"/>
              </w:rPr>
            </w:pPr>
            <w:r w:rsidRPr="006E1417">
              <w:rPr>
                <w:color w:val="auto"/>
                <w:szCs w:val="22"/>
              </w:rPr>
              <w:t>Ш-03.03.02.02-02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CA6AB9" w14:textId="77777777" w:rsidR="00E241C0" w:rsidRPr="00041CEC" w:rsidRDefault="00E241C0" w:rsidP="00E241C0">
            <w:pPr>
              <w:pStyle w:val="TemplatesTH"/>
              <w:spacing w:before="45" w:after="45"/>
              <w:jc w:val="both"/>
              <w:rPr>
                <w:color w:val="auto"/>
                <w:szCs w:val="22"/>
              </w:rPr>
            </w:pPr>
            <w:r w:rsidRPr="00041CEC">
              <w:rPr>
                <w:b w:val="0"/>
                <w:color w:val="auto"/>
                <w:szCs w:val="22"/>
              </w:rPr>
              <w:t>Перечень покупок и/или аренды земельных участков, находящихся в государственной или муниципальной собственности</w:t>
            </w:r>
          </w:p>
        </w:tc>
      </w:tr>
    </w:tbl>
    <w:p w14:paraId="05AB179B" w14:textId="77777777" w:rsidR="00F2307E" w:rsidRPr="00041CEC" w:rsidRDefault="00F2307E">
      <w:pPr>
        <w:rPr>
          <w:szCs w:val="22"/>
        </w:rPr>
        <w:sectPr w:rsidR="00F2307E" w:rsidRPr="00041CEC" w:rsidSect="00986DFF">
          <w:headerReference w:type="default" r:id="rId9"/>
          <w:footerReference w:type="default" r:id="rId10"/>
          <w:headerReference w:type="first" r:id="rId11"/>
          <w:pgSz w:w="11906" w:h="16838" w:code="9"/>
          <w:pgMar w:top="1134" w:right="851" w:bottom="1134" w:left="1701" w:header="720" w:footer="709" w:gutter="0"/>
          <w:cols w:space="708"/>
          <w:docGrid w:linePitch="360"/>
        </w:sectPr>
      </w:pPr>
    </w:p>
    <w:p w14:paraId="0FB55813" w14:textId="77777777" w:rsidR="00F768FF" w:rsidRPr="00041CEC" w:rsidRDefault="00E241C0">
      <w:pPr>
        <w:pStyle w:val="s01"/>
      </w:pPr>
      <w:bookmarkStart w:id="2" w:name="_Toc9331702"/>
      <w:bookmarkStart w:id="3" w:name="_Toc103243665"/>
      <w:bookmarkEnd w:id="0"/>
      <w:bookmarkEnd w:id="1"/>
      <w:r w:rsidRPr="00041CEC">
        <w:lastRenderedPageBreak/>
        <w:t>Область применения</w:t>
      </w:r>
      <w:bookmarkEnd w:id="2"/>
      <w:bookmarkEnd w:id="3"/>
    </w:p>
    <w:p w14:paraId="3B007E4F" w14:textId="77777777" w:rsidR="000D601B" w:rsidRPr="00041CEC" w:rsidRDefault="00E241C0" w:rsidP="000D601B">
      <w:pPr>
        <w:pStyle w:val="ListNum2"/>
        <w:rPr>
          <w:lang w:val="ru-RU"/>
        </w:rPr>
      </w:pPr>
      <w:bookmarkStart w:id="4" w:name="_Toc107046022"/>
      <w:bookmarkStart w:id="5" w:name="_Toc107145136"/>
      <w:bookmarkStart w:id="6" w:name="_Toc107219319"/>
      <w:bookmarkStart w:id="7" w:name="_Toc107392782"/>
      <w:bookmarkStart w:id="8" w:name="_Toc107650104"/>
      <w:bookmarkStart w:id="9" w:name="_Toc107922101"/>
      <w:bookmarkStart w:id="10" w:name="_Toc9331703"/>
      <w:r w:rsidRPr="00041CEC">
        <w:rPr>
          <w:lang w:val="ru-RU"/>
        </w:rPr>
        <w:t>Настоящий стандарт устанавливает порядок проведения безальтернативных закупок товаров, работ, услуг, относится к группе процессов 03.03 «Выбор контрагентов для поставки товаров, выполнения работ, оказания услуг» категории 03 «Управление закупками».</w:t>
      </w:r>
    </w:p>
    <w:p w14:paraId="1CFA7963" w14:textId="77777777" w:rsidR="000D601B" w:rsidRPr="00041CEC" w:rsidRDefault="00E241C0" w:rsidP="000D601B">
      <w:pPr>
        <w:pStyle w:val="ListNum2"/>
        <w:rPr>
          <w:lang w:val="ru-RU"/>
        </w:rPr>
      </w:pPr>
      <w:r w:rsidRPr="00041CEC">
        <w:rPr>
          <w:lang w:val="ru-RU"/>
        </w:rPr>
        <w:t>При распространении НМД через механизм тиражирование</w:t>
      </w:r>
      <w:r w:rsidRPr="00041CEC">
        <w:rPr>
          <w:noProof/>
          <w:lang w:val="ru-RU"/>
        </w:rPr>
        <w:t>:</w:t>
      </w:r>
    </w:p>
    <w:p w14:paraId="500F98E4" w14:textId="77777777" w:rsidR="000D601B" w:rsidRPr="00041CEC" w:rsidRDefault="00E241C0" w:rsidP="000D601B">
      <w:pPr>
        <w:pStyle w:val="ListNum3"/>
        <w:tabs>
          <w:tab w:val="clear" w:pos="1134"/>
          <w:tab w:val="num" w:pos="1146"/>
        </w:tabs>
      </w:pPr>
      <w:r w:rsidRPr="00041CEC">
        <w:t>Положения настоящего стандарта вступают в силу с момента его утверждения и действуют до момента утверждения актуализированной версии стандарта</w:t>
      </w:r>
      <w:r w:rsidRPr="00041CEC">
        <w:rPr>
          <w:noProof/>
        </w:rPr>
        <w:t>.</w:t>
      </w:r>
      <w:r w:rsidRPr="00041CEC">
        <w:t xml:space="preserve"> </w:t>
      </w:r>
    </w:p>
    <w:p w14:paraId="01693913" w14:textId="19062E85" w:rsidR="000D601B" w:rsidRPr="00041CEC" w:rsidRDefault="00E241C0" w:rsidP="000D601B">
      <w:pPr>
        <w:pStyle w:val="ListNum3"/>
      </w:pPr>
      <w:r w:rsidRPr="00041CEC">
        <w:t>Положения стандарта подлежат соблюдению в ПАО «Газпром нефть» и</w:t>
      </w:r>
      <w:r w:rsidR="002137F5" w:rsidRPr="00041CEC">
        <w:t> </w:t>
      </w:r>
      <w:r w:rsidRPr="00041CEC">
        <w:t>Обществах Газпром нефть, утвердивших собственный аналогичный стандарт.</w:t>
      </w:r>
    </w:p>
    <w:p w14:paraId="3CBF4400" w14:textId="77777777" w:rsidR="000D601B" w:rsidRPr="00041CEC" w:rsidRDefault="00E241C0" w:rsidP="000D601B">
      <w:pPr>
        <w:pStyle w:val="ListNum2"/>
        <w:rPr>
          <w:lang w:val="ru-RU"/>
        </w:rPr>
      </w:pPr>
      <w:r w:rsidRPr="00041CEC">
        <w:rPr>
          <w:lang w:val="ru-RU"/>
        </w:rPr>
        <w:t>При распространении НМД через механизм Приказ о применении:</w:t>
      </w:r>
    </w:p>
    <w:p w14:paraId="10A09363" w14:textId="561AB426" w:rsidR="000D601B" w:rsidRPr="00041CEC" w:rsidRDefault="00E241C0" w:rsidP="000D601B">
      <w:pPr>
        <w:pStyle w:val="ListNum3"/>
      </w:pPr>
      <w:r w:rsidRPr="00041CEC">
        <w:t>Положения настоящего стандарта вступают в силу в организациях, указанных в</w:t>
      </w:r>
      <w:r w:rsidR="00E3764B" w:rsidRPr="00041CEC">
        <w:t> </w:t>
      </w:r>
      <w:r w:rsidRPr="00041CEC">
        <w:t>Плане мероприятий по внедрению настоящего документа в сценарии «Применение НМД КЦ в ДО в соответствии Приказом ГД ДО», без необходимости его утверждения, после утверждения в данных организациях приказа о применении НМД ПАО «Газпром нефть», и</w:t>
      </w:r>
      <w:r w:rsidR="00E3764B" w:rsidRPr="00041CEC">
        <w:t> </w:t>
      </w:r>
      <w:r w:rsidRPr="00041CEC">
        <w:t xml:space="preserve">действуют до момента утверждения в ПАО «Газпром нефть» актуализированной версии стандарта либо отмены настоящего документа. </w:t>
      </w:r>
    </w:p>
    <w:p w14:paraId="7B4304AB" w14:textId="597E00A7" w:rsidR="000D601B" w:rsidRPr="00041CEC" w:rsidRDefault="00E241C0" w:rsidP="000D601B">
      <w:pPr>
        <w:pStyle w:val="ListNum3"/>
        <w:tabs>
          <w:tab w:val="clear" w:pos="1134"/>
          <w:tab w:val="clear" w:pos="1997"/>
          <w:tab w:val="num" w:pos="1146"/>
        </w:tabs>
        <w:ind w:left="86"/>
      </w:pPr>
      <w:r w:rsidRPr="00041CEC">
        <w:t>Положения настоящего стандарта подлежат обязательному применению в</w:t>
      </w:r>
      <w:r w:rsidR="00E3764B" w:rsidRPr="00041CEC">
        <w:t> </w:t>
      </w:r>
      <w:r w:rsidRPr="00041CEC">
        <w:t xml:space="preserve">ПАО «Газпром нефть» и организациях, указанных в Плане мероприятий по внедрению настоящего документа в сценарии «Применение НМД КЦ в ДО в соответствии Приказом ГД ДО». </w:t>
      </w:r>
    </w:p>
    <w:p w14:paraId="55170DCE" w14:textId="77777777" w:rsidR="008C452E" w:rsidRPr="00041CEC" w:rsidRDefault="00E241C0" w:rsidP="008C452E">
      <w:pPr>
        <w:pStyle w:val="ListNum2"/>
        <w:rPr>
          <w:lang w:val="ru-RU"/>
        </w:rPr>
      </w:pPr>
      <w:r w:rsidRPr="00041CEC">
        <w:rPr>
          <w:lang w:val="ru-RU"/>
        </w:rPr>
        <w:t>Механизмы распространения настоящего стандарта и наименования Обществ Газпром нефть указаны в Плане мероприятий по внедрению настоящего документа.</w:t>
      </w:r>
    </w:p>
    <w:p w14:paraId="70797113" w14:textId="51EBE141" w:rsidR="00E241C0" w:rsidRPr="00041CEC" w:rsidRDefault="00E241C0" w:rsidP="008C452E">
      <w:pPr>
        <w:pStyle w:val="ListNum2"/>
        <w:rPr>
          <w:lang w:val="ru-RU"/>
        </w:rPr>
      </w:pPr>
      <w:r w:rsidRPr="00041CEC">
        <w:rPr>
          <w:lang w:val="ru-RU"/>
        </w:rPr>
        <w:t>Для Обществ Газпром нефть, осуществляющих закупочную деятельность в</w:t>
      </w:r>
      <w:r w:rsidR="002137F5" w:rsidRPr="00041CEC">
        <w:rPr>
          <w:lang w:val="ru-RU"/>
        </w:rPr>
        <w:t> </w:t>
      </w:r>
      <w:r w:rsidRPr="00041CEC">
        <w:rPr>
          <w:lang w:val="ru-RU"/>
        </w:rPr>
        <w:t>соответствии с нормами Федерального закона от 18.07.2011 №</w:t>
      </w:r>
      <w:r w:rsidRPr="00041CEC">
        <w:t> </w:t>
      </w:r>
      <w:r w:rsidRPr="00041CEC">
        <w:rPr>
          <w:lang w:val="ru-RU"/>
        </w:rPr>
        <w:t>223-ФЗ «О</w:t>
      </w:r>
      <w:r w:rsidRPr="00041CEC">
        <w:t> </w:t>
      </w:r>
      <w:r w:rsidRPr="00041CEC">
        <w:rPr>
          <w:lang w:val="ru-RU"/>
        </w:rPr>
        <w:t>закупках товаров, работ, услуг отдельными видами юридических лиц» положения настоящего стандарта распространяются только в части, не противоречащей нормам Федерального закона от 18.07.2011 №</w:t>
      </w:r>
      <w:r w:rsidRPr="00041CEC">
        <w:t> </w:t>
      </w:r>
      <w:r w:rsidRPr="00041CEC">
        <w:rPr>
          <w:lang w:val="ru-RU"/>
        </w:rPr>
        <w:t>223-ФЗ «О</w:t>
      </w:r>
      <w:r w:rsidRPr="00041CEC">
        <w:t> </w:t>
      </w:r>
      <w:r w:rsidRPr="00041CEC">
        <w:rPr>
          <w:lang w:val="ru-RU"/>
        </w:rPr>
        <w:t xml:space="preserve">закупках товаров, работ, услуг отдельными видами юридических лиц» </w:t>
      </w:r>
      <w:r w:rsidRPr="00041CEC">
        <w:fldChar w:fldCharType="begin"/>
      </w:r>
      <w:r w:rsidRPr="00041CEC">
        <w:rPr>
          <w:lang w:val="ru-RU"/>
        </w:rPr>
        <w:instrText xml:space="preserve"> </w:instrText>
      </w:r>
      <w:r w:rsidRPr="00041CEC">
        <w:instrText>REF</w:instrText>
      </w:r>
      <w:r w:rsidRPr="00041CEC">
        <w:rPr>
          <w:lang w:val="ru-RU"/>
        </w:rPr>
        <w:instrText xml:space="preserve"> _</w:instrText>
      </w:r>
      <w:r w:rsidRPr="00041CEC">
        <w:instrText>Ref</w:instrText>
      </w:r>
      <w:r w:rsidRPr="00041CEC">
        <w:rPr>
          <w:lang w:val="ru-RU"/>
        </w:rPr>
        <w:instrText>82713158 \</w:instrText>
      </w:r>
      <w:r w:rsidRPr="00041CEC">
        <w:instrText>r</w:instrText>
      </w:r>
      <w:r w:rsidRPr="00041CEC">
        <w:rPr>
          <w:lang w:val="ru-RU"/>
        </w:rPr>
        <w:instrText xml:space="preserve"> \</w:instrText>
      </w:r>
      <w:r w:rsidRPr="00041CEC">
        <w:instrText>h</w:instrText>
      </w:r>
      <w:r w:rsidRPr="00041CEC">
        <w:rPr>
          <w:lang w:val="ru-RU"/>
        </w:rPr>
        <w:instrText xml:space="preserve">  \* </w:instrText>
      </w:r>
      <w:r w:rsidRPr="00041CEC">
        <w:instrText>MERGEFORMAT</w:instrText>
      </w:r>
      <w:r w:rsidRPr="00041CEC">
        <w:rPr>
          <w:lang w:val="ru-RU"/>
        </w:rPr>
        <w:instrText xml:space="preserve"> </w:instrText>
      </w:r>
      <w:r w:rsidRPr="00041CEC">
        <w:fldChar w:fldCharType="separate"/>
      </w:r>
      <w:r w:rsidR="005822A5" w:rsidRPr="00041CEC">
        <w:rPr>
          <w:lang w:val="ru-RU"/>
        </w:rPr>
        <w:t>[1]</w:t>
      </w:r>
      <w:r w:rsidRPr="00041CEC">
        <w:fldChar w:fldCharType="end"/>
      </w:r>
      <w:r w:rsidRPr="00041CEC">
        <w:rPr>
          <w:lang w:val="ru-RU"/>
        </w:rPr>
        <w:t>.</w:t>
      </w:r>
    </w:p>
    <w:p w14:paraId="7DF3CC8D" w14:textId="2283C8E3" w:rsidR="00E241C0" w:rsidRDefault="00E241C0" w:rsidP="00E241C0">
      <w:pPr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 xml:space="preserve">Центральный </w:t>
      </w:r>
      <w:r w:rsidR="004B3849" w:rsidRPr="00041CEC">
        <w:rPr>
          <w:bCs/>
          <w:szCs w:val="28"/>
        </w:rPr>
        <w:t>орган управления закупками ПАО</w:t>
      </w:r>
      <w:r w:rsidR="004B3849" w:rsidRPr="00041CEC">
        <w:rPr>
          <w:bCs/>
          <w:szCs w:val="28"/>
          <w:lang w:val="en-US"/>
        </w:rPr>
        <w:t> </w:t>
      </w:r>
      <w:r w:rsidR="004B3849" w:rsidRPr="00041CEC">
        <w:rPr>
          <w:bCs/>
          <w:szCs w:val="28"/>
        </w:rPr>
        <w:t>«Газпром нефть», в отдельных случаях в целях оптимизации закупочной деятельности ПАО</w:t>
      </w:r>
      <w:r w:rsidR="004B3849" w:rsidRPr="00041CEC">
        <w:rPr>
          <w:bCs/>
          <w:szCs w:val="28"/>
          <w:lang w:val="en-US"/>
        </w:rPr>
        <w:t> </w:t>
      </w:r>
      <w:r w:rsidR="004B3849" w:rsidRPr="00041CEC">
        <w:rPr>
          <w:bCs/>
          <w:szCs w:val="28"/>
        </w:rPr>
        <w:t>«Газпром нефть» и/или Обществ Газпром нефть, вправе устанавливать не противоречащий настоящему Стандарту</w:t>
      </w:r>
      <w:r w:rsidR="004B3849" w:rsidRPr="00041CEC">
        <w:rPr>
          <w:bCs/>
          <w:sz w:val="20"/>
          <w:szCs w:val="28"/>
          <w:vertAlign w:val="superscript"/>
        </w:rPr>
        <w:footnoteReference w:id="1"/>
      </w:r>
      <w:r w:rsidR="004B3849" w:rsidRPr="00041CEC">
        <w:rPr>
          <w:bCs/>
          <w:szCs w:val="28"/>
        </w:rPr>
        <w:t xml:space="preserve"> специальный порядок осуществления безальтернативных закупок. Такие решения оформляются официальными разъяснениями Центрального органа управления закупками ПАО</w:t>
      </w:r>
      <w:r w:rsidR="004B3849" w:rsidRPr="00041CEC">
        <w:rPr>
          <w:bCs/>
          <w:szCs w:val="28"/>
          <w:lang w:val="en-US"/>
        </w:rPr>
        <w:t> </w:t>
      </w:r>
      <w:r w:rsidR="004B3849" w:rsidRPr="00041CEC">
        <w:rPr>
          <w:bCs/>
          <w:szCs w:val="28"/>
        </w:rPr>
        <w:t xml:space="preserve">«Газпром нефть» (направляются адресатам) в формате электронного письма с ящика электронной почты </w:t>
      </w:r>
      <w:hyperlink r:id="rId12" w:history="1">
        <w:r w:rsidR="004B3849" w:rsidRPr="00041CEC">
          <w:rPr>
            <w:bCs/>
            <w:szCs w:val="28"/>
            <w:lang w:val="en-US"/>
          </w:rPr>
          <w:t>COUZ</w:t>
        </w:r>
        <w:r w:rsidR="004B3849" w:rsidRPr="00041CEC">
          <w:rPr>
            <w:bCs/>
            <w:szCs w:val="28"/>
          </w:rPr>
          <w:t>@</w:t>
        </w:r>
        <w:proofErr w:type="spellStart"/>
        <w:r w:rsidR="004B3849" w:rsidRPr="00041CEC">
          <w:rPr>
            <w:bCs/>
            <w:szCs w:val="28"/>
            <w:lang w:val="en-US"/>
          </w:rPr>
          <w:t>gazprom</w:t>
        </w:r>
        <w:proofErr w:type="spellEnd"/>
        <w:r w:rsidR="004B3849" w:rsidRPr="00041CEC">
          <w:rPr>
            <w:bCs/>
            <w:szCs w:val="28"/>
          </w:rPr>
          <w:t>-</w:t>
        </w:r>
        <w:proofErr w:type="spellStart"/>
        <w:r w:rsidR="004B3849" w:rsidRPr="00041CEC">
          <w:rPr>
            <w:bCs/>
            <w:szCs w:val="28"/>
            <w:lang w:val="en-US"/>
          </w:rPr>
          <w:t>neft</w:t>
        </w:r>
        <w:proofErr w:type="spellEnd"/>
        <w:r w:rsidR="004B3849" w:rsidRPr="00041CEC">
          <w:rPr>
            <w:bCs/>
            <w:szCs w:val="28"/>
          </w:rPr>
          <w:t>.</w:t>
        </w:r>
        <w:proofErr w:type="spellStart"/>
        <w:r w:rsidR="004B3849" w:rsidRPr="00041CEC">
          <w:rPr>
            <w:bCs/>
            <w:szCs w:val="28"/>
            <w:lang w:val="en-US"/>
          </w:rPr>
          <w:t>ru</w:t>
        </w:r>
        <w:proofErr w:type="spellEnd"/>
      </w:hyperlink>
      <w:r w:rsidR="004B3849" w:rsidRPr="00041CEC">
        <w:rPr>
          <w:bCs/>
          <w:szCs w:val="28"/>
        </w:rPr>
        <w:t xml:space="preserve"> и/или публикуются в разделе «Разъяснения» Интерактивного методологического ресурса </w:t>
      </w:r>
      <w:r w:rsidRPr="00041CEC">
        <w:rPr>
          <w:bCs/>
          <w:szCs w:val="28"/>
        </w:rPr>
        <w:t>ЦОУЗ».</w:t>
      </w:r>
    </w:p>
    <w:p w14:paraId="0CFB37BC" w14:textId="77777777" w:rsidR="00F768FF" w:rsidRPr="00041CEC" w:rsidRDefault="00E241C0">
      <w:pPr>
        <w:pStyle w:val="s01"/>
      </w:pPr>
      <w:bookmarkStart w:id="11" w:name="_Toc103243666"/>
      <w:r w:rsidRPr="00041CEC">
        <w:t>Нормативные ссылки</w:t>
      </w:r>
      <w:bookmarkEnd w:id="4"/>
      <w:bookmarkEnd w:id="5"/>
      <w:bookmarkEnd w:id="6"/>
      <w:bookmarkEnd w:id="7"/>
      <w:bookmarkEnd w:id="8"/>
      <w:bookmarkEnd w:id="9"/>
      <w:bookmarkEnd w:id="10"/>
      <w:r w:rsidRPr="00041CEC">
        <w:rPr>
          <w:b w:val="0"/>
          <w:bCs w:val="0"/>
          <w:sz w:val="20"/>
          <w:szCs w:val="24"/>
          <w:vertAlign w:val="superscript"/>
        </w:rPr>
        <w:footnoteReference w:id="2"/>
      </w:r>
      <w:bookmarkEnd w:id="11"/>
    </w:p>
    <w:p w14:paraId="1C95DA2D" w14:textId="04926556" w:rsidR="00B20808" w:rsidRPr="00041CEC" w:rsidRDefault="00E241C0" w:rsidP="00B20808">
      <w:pPr>
        <w:pStyle w:val="s00"/>
      </w:pPr>
      <w:bookmarkStart w:id="12" w:name="_Toc402987028"/>
      <w:bookmarkStart w:id="13" w:name="_Toc402987089"/>
      <w:r w:rsidRPr="00041CEC">
        <w:t xml:space="preserve">В настоящем документе содержатся ссылки на следующие </w:t>
      </w:r>
      <w:r w:rsidRPr="00041CEC">
        <w:rPr>
          <w:szCs w:val="22"/>
        </w:rPr>
        <w:t xml:space="preserve">нормативные </w:t>
      </w:r>
      <w:r w:rsidRPr="00041CEC">
        <w:rPr>
          <w:szCs w:val="22"/>
        </w:rPr>
        <w:lastRenderedPageBreak/>
        <w:t>и</w:t>
      </w:r>
      <w:r w:rsidR="002137F5" w:rsidRPr="00041CEC">
        <w:rPr>
          <w:szCs w:val="22"/>
        </w:rPr>
        <w:t> </w:t>
      </w:r>
      <w:r w:rsidRPr="00041CEC">
        <w:rPr>
          <w:szCs w:val="22"/>
        </w:rPr>
        <w:t>организационно-распорядительные</w:t>
      </w:r>
      <w:r w:rsidRPr="00041CEC">
        <w:t xml:space="preserve"> документы Группы компаний ГПН:</w:t>
      </w:r>
    </w:p>
    <w:p w14:paraId="3BDFB0A3" w14:textId="77777777" w:rsidR="00B20808" w:rsidRPr="00041CEC" w:rsidRDefault="00E241C0" w:rsidP="00B20808">
      <w:pPr>
        <w:pStyle w:val="ItalicText"/>
        <w:rPr>
          <w:rFonts w:eastAsia="Arial" w:cs="Arial"/>
          <w:i w:val="0"/>
          <w:color w:val="auto"/>
        </w:rPr>
      </w:pPr>
      <w:r w:rsidRPr="00041CEC">
        <w:rPr>
          <w:rFonts w:eastAsia="Arial" w:cs="Arial"/>
          <w:i w:val="0"/>
          <w:color w:val="auto"/>
        </w:rPr>
        <w:t>КТ-004 «Термины и сокращения»</w:t>
      </w:r>
    </w:p>
    <w:bookmarkEnd w:id="12"/>
    <w:bookmarkEnd w:id="13"/>
    <w:p w14:paraId="0F883136" w14:textId="24289848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rFonts w:cs="Arial"/>
          <w:szCs w:val="22"/>
        </w:rPr>
        <w:t>Положение о закупках товаров, работ, услуг ПАО «Газпром нефть», утвержденное решением Совета директоров ПАО «Газпром нефть» от 29.03.2019, протокол</w:t>
      </w:r>
      <w:r w:rsidR="002137F5" w:rsidRPr="00041CEC">
        <w:rPr>
          <w:rFonts w:cs="Arial"/>
          <w:szCs w:val="22"/>
        </w:rPr>
        <w:t xml:space="preserve"> </w:t>
      </w:r>
      <w:r w:rsidRPr="00041CEC">
        <w:rPr>
          <w:rFonts w:cs="Arial"/>
          <w:szCs w:val="22"/>
        </w:rPr>
        <w:t>№ ПТ-0102/14</w:t>
      </w:r>
    </w:p>
    <w:p w14:paraId="1D710D69" w14:textId="77777777" w:rsidR="00762E71" w:rsidRPr="00762E71" w:rsidRDefault="00503F65" w:rsidP="00503F65">
      <w:pPr>
        <w:pStyle w:val="ItalicText"/>
        <w:rPr>
          <w:bCs/>
          <w:i w:val="0"/>
          <w:color w:val="auto"/>
          <w:szCs w:val="28"/>
        </w:rPr>
      </w:pPr>
      <w:r w:rsidRPr="00041CEC">
        <w:rPr>
          <w:bCs/>
          <w:i w:val="0"/>
          <w:color w:val="auto"/>
          <w:szCs w:val="28"/>
        </w:rPr>
        <w:t>СК</w:t>
      </w:r>
      <w:r w:rsidRPr="00762E71">
        <w:rPr>
          <w:bCs/>
          <w:i w:val="0"/>
          <w:color w:val="auto"/>
          <w:szCs w:val="28"/>
        </w:rPr>
        <w:t>-03.02.01 «Формирование Годового плана закупок»</w:t>
      </w:r>
    </w:p>
    <w:p w14:paraId="76D4AFD8" w14:textId="73824323" w:rsidR="008A5B1E" w:rsidRPr="00762E71" w:rsidRDefault="00762E71" w:rsidP="00503F65">
      <w:pPr>
        <w:pStyle w:val="ItalicText"/>
        <w:rPr>
          <w:i w:val="0"/>
          <w:color w:val="auto"/>
        </w:rPr>
      </w:pPr>
      <w:r w:rsidRPr="00762E71">
        <w:rPr>
          <w:i w:val="0"/>
          <w:color w:val="auto"/>
        </w:rPr>
        <w:t xml:space="preserve">Ш-03.03.02.02-01 </w:t>
      </w:r>
      <w:r w:rsidRPr="00762E71">
        <w:rPr>
          <w:bCs/>
          <w:i w:val="0"/>
          <w:color w:val="auto"/>
          <w:szCs w:val="28"/>
        </w:rPr>
        <w:t>«</w:t>
      </w:r>
      <w:r w:rsidRPr="00762E71">
        <w:rPr>
          <w:i w:val="0"/>
          <w:color w:val="auto"/>
        </w:rPr>
        <w:t>Реестр безальтернативных закупок»</w:t>
      </w:r>
    </w:p>
    <w:p w14:paraId="67567E50" w14:textId="6DAFB989" w:rsidR="00762E71" w:rsidRPr="00762E71" w:rsidRDefault="00762E71" w:rsidP="00503F65">
      <w:pPr>
        <w:pStyle w:val="ItalicText"/>
        <w:rPr>
          <w:rFonts w:eastAsia="Arial" w:cs="Arial"/>
          <w:i w:val="0"/>
          <w:color w:val="auto"/>
        </w:rPr>
      </w:pPr>
      <w:r w:rsidRPr="00762E71">
        <w:rPr>
          <w:i w:val="0"/>
          <w:color w:val="auto"/>
        </w:rPr>
        <w:t>Ш-03.03.02.02-02 «Перечень покупок и/или аренды земельных участков, находящихся в государственной или муниципальной собственности»</w:t>
      </w:r>
      <w:r>
        <w:rPr>
          <w:i w:val="0"/>
          <w:color w:val="auto"/>
        </w:rPr>
        <w:t>.</w:t>
      </w:r>
    </w:p>
    <w:p w14:paraId="586AD965" w14:textId="77777777" w:rsidR="00F768FF" w:rsidRPr="00041CEC" w:rsidRDefault="00E241C0">
      <w:pPr>
        <w:pStyle w:val="s01"/>
      </w:pPr>
      <w:bookmarkStart w:id="14" w:name="_Toc107922102"/>
      <w:bookmarkStart w:id="15" w:name="_Toc9331704"/>
      <w:bookmarkStart w:id="16" w:name="_Toc103243667"/>
      <w:r w:rsidRPr="00041CEC">
        <w:t xml:space="preserve">Термины и </w:t>
      </w:r>
      <w:bookmarkEnd w:id="14"/>
      <w:r w:rsidR="00466002" w:rsidRPr="00041CEC">
        <w:t>сокращения</w:t>
      </w:r>
      <w:bookmarkEnd w:id="15"/>
      <w:r w:rsidR="00503F65" w:rsidRPr="00041CEC">
        <w:rPr>
          <w:b w:val="0"/>
          <w:bCs w:val="0"/>
          <w:sz w:val="20"/>
          <w:szCs w:val="24"/>
          <w:vertAlign w:val="superscript"/>
        </w:rPr>
        <w:footnoteReference w:id="3"/>
      </w:r>
      <w:bookmarkEnd w:id="16"/>
    </w:p>
    <w:p w14:paraId="1622CF23" w14:textId="77777777" w:rsidR="00FC19AD" w:rsidRPr="00041CEC" w:rsidRDefault="00E241C0" w:rsidP="004C7948">
      <w:pPr>
        <w:pStyle w:val="ListNum2"/>
        <w:rPr>
          <w:lang w:val="ru-RU"/>
        </w:rPr>
      </w:pPr>
      <w:r w:rsidRPr="00041CEC">
        <w:rPr>
          <w:lang w:val="ru-RU"/>
        </w:rPr>
        <w:t>В настоящем документе используются следующие термины и сокращения:</w:t>
      </w:r>
    </w:p>
    <w:p w14:paraId="50712437" w14:textId="77777777" w:rsidR="00503F65" w:rsidRPr="00041CEC" w:rsidRDefault="00503F65" w:rsidP="00503F65">
      <w:pPr>
        <w:widowControl w:val="0"/>
        <w:tabs>
          <w:tab w:val="left" w:pos="8580"/>
        </w:tabs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</w:pPr>
      <w:r w:rsidRPr="00041CEC">
        <w:rPr>
          <w:rFonts w:cs="Arial"/>
          <w:b/>
        </w:rPr>
        <w:t xml:space="preserve">безальтернативная закупка (БАЗ): </w:t>
      </w:r>
      <w:r w:rsidRPr="00041CEC">
        <w:rPr>
          <w:rFonts w:cs="Arial"/>
        </w:rPr>
        <w:t xml:space="preserve">способ неконкурентной закупки, при которой Заказчик заключает </w:t>
      </w:r>
      <w:r w:rsidRPr="00041CEC">
        <w:t>договор</w:t>
      </w:r>
      <w:r w:rsidRPr="00041CEC">
        <w:rPr>
          <w:vertAlign w:val="superscript"/>
        </w:rPr>
        <w:footnoteReference w:id="4"/>
      </w:r>
      <w:r w:rsidRPr="00041CEC">
        <w:rPr>
          <w:rFonts w:cs="Arial"/>
        </w:rPr>
        <w:t xml:space="preserve"> с единственно возможным поставщиком (подрядчиком, исполнителем) в случаях, предусмотренных </w:t>
      </w:r>
      <w:r w:rsidRPr="00041CEC">
        <w:t>п.</w:t>
      </w:r>
      <w:r w:rsidRPr="00041CEC">
        <w:fldChar w:fldCharType="begin"/>
      </w:r>
      <w:r w:rsidRPr="00041CEC">
        <w:instrText xml:space="preserve"> REF _Ref82002652 \r \h  \* MERGEFORMAT </w:instrText>
      </w:r>
      <w:r w:rsidRPr="00041CEC">
        <w:fldChar w:fldCharType="separate"/>
      </w:r>
      <w:r w:rsidR="005822A5" w:rsidRPr="00041CEC">
        <w:t>4.1</w:t>
      </w:r>
      <w:r w:rsidRPr="00041CEC">
        <w:fldChar w:fldCharType="end"/>
      </w:r>
      <w:r w:rsidRPr="00041CEC">
        <w:t xml:space="preserve"> настоящего стандарта.</w:t>
      </w:r>
    </w:p>
    <w:p w14:paraId="1F873C28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rFonts w:cs="Arial"/>
          <w:b/>
          <w:szCs w:val="22"/>
        </w:rPr>
        <w:t>БЛПС:</w:t>
      </w:r>
      <w:r w:rsidRPr="00041CEC">
        <w:rPr>
          <w:rFonts w:cs="Arial"/>
          <w:szCs w:val="22"/>
        </w:rPr>
        <w:t xml:space="preserve"> Блок логистики, переработки и сбыта ПАО «Газпром нефть».</w:t>
      </w:r>
    </w:p>
    <w:p w14:paraId="221B8CC5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rFonts w:cs="Arial"/>
          <w:b/>
          <w:szCs w:val="22"/>
        </w:rPr>
        <w:t>БРД:</w:t>
      </w:r>
      <w:r w:rsidRPr="00041CEC">
        <w:rPr>
          <w:rFonts w:cs="Arial"/>
          <w:szCs w:val="22"/>
        </w:rPr>
        <w:t xml:space="preserve"> Блок разведки и добычи ПАО «Газпром нефть».</w:t>
      </w:r>
    </w:p>
    <w:p w14:paraId="15F42AED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rFonts w:cs="Arial"/>
          <w:b/>
          <w:szCs w:val="22"/>
        </w:rPr>
        <w:t>Годовой план закупок (ГПЗ):</w:t>
      </w:r>
      <w:r w:rsidRPr="00041CEC">
        <w:rPr>
          <w:rFonts w:cs="Arial"/>
          <w:szCs w:val="22"/>
        </w:rPr>
        <w:t xml:space="preserve"> план закупок ПАО «Газпром нефть» или Общества Газпром нефть, сформированный в соответствии с требованиями, установленными Центральным органом управления закупками ПАО «Газпром нефть», представляющий собой свод записей о планируемых Компанией или Обществом Газпром нефть закупках в установленной табличной форме.</w:t>
      </w:r>
    </w:p>
    <w:p w14:paraId="531F72E7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rFonts w:cs="Arial"/>
          <w:b/>
          <w:szCs w:val="22"/>
        </w:rPr>
        <w:t xml:space="preserve">ДЗиКС: </w:t>
      </w:r>
      <w:r w:rsidRPr="00041CEC">
        <w:rPr>
          <w:rFonts w:cs="Arial"/>
          <w:szCs w:val="22"/>
        </w:rPr>
        <w:t>Дирекция по закупкам и капитальному строительству ПАО «Газпром нефть».</w:t>
      </w:r>
    </w:p>
    <w:p w14:paraId="7887F995" w14:textId="4466B9D4" w:rsidR="00503F65" w:rsidRPr="00041CEC" w:rsidRDefault="00503F65" w:rsidP="00503F65">
      <w:pPr>
        <w:pStyle w:val="s00"/>
        <w:keepNext w:val="0"/>
        <w:tabs>
          <w:tab w:val="left" w:pos="8580"/>
        </w:tabs>
        <w:rPr>
          <w:szCs w:val="22"/>
        </w:rPr>
      </w:pPr>
      <w:r w:rsidRPr="00041CEC">
        <w:rPr>
          <w:rFonts w:cs="Arial"/>
          <w:b/>
          <w:szCs w:val="22"/>
        </w:rPr>
        <w:t xml:space="preserve">договор: </w:t>
      </w:r>
      <w:r w:rsidRPr="00041CEC">
        <w:rPr>
          <w:rFonts w:cs="Arial"/>
          <w:szCs w:val="22"/>
        </w:rPr>
        <w:t>письменное соглашение двух или более лиц об установлении, изменении и</w:t>
      </w:r>
      <w:r w:rsidR="002137F5" w:rsidRPr="00041CEC">
        <w:rPr>
          <w:szCs w:val="22"/>
        </w:rPr>
        <w:t> </w:t>
      </w:r>
      <w:r w:rsidRPr="00041CEC">
        <w:rPr>
          <w:szCs w:val="22"/>
        </w:rPr>
        <w:t>прекращении прав, обязанностей и/или о согласовании основных намерений и условий делового сотрудничества и партнерства.</w:t>
      </w:r>
    </w:p>
    <w:p w14:paraId="137EB807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b/>
          <w:szCs w:val="22"/>
        </w:rPr>
        <w:t>договорная документация:</w:t>
      </w:r>
      <w:r w:rsidRPr="00041CEC">
        <w:rPr>
          <w:szCs w:val="22"/>
        </w:rPr>
        <w:t xml:space="preserve"> документы, оформляемые в процессе заключения договора и содержащие, дополняющие, изменяющие или уточняющие отдельные условия договора (приложения, дополнения и дополнительные соглашения к договору, спецификации, технические задания, техническая документация, протоколы разногласий или протоколы согласования разногласий и т.п.).</w:t>
      </w:r>
    </w:p>
    <w:p w14:paraId="7F66916C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sz w:val="20"/>
          <w:szCs w:val="20"/>
        </w:rPr>
      </w:pPr>
      <w:r w:rsidRPr="00041CEC">
        <w:rPr>
          <w:sz w:val="20"/>
          <w:szCs w:val="20"/>
        </w:rPr>
        <w:t>Примечание –</w:t>
      </w:r>
      <w:r w:rsidRPr="00041CEC">
        <w:rPr>
          <w:b/>
          <w:sz w:val="20"/>
          <w:szCs w:val="20"/>
        </w:rPr>
        <w:t xml:space="preserve"> </w:t>
      </w:r>
      <w:r w:rsidRPr="00041CEC">
        <w:rPr>
          <w:sz w:val="20"/>
          <w:szCs w:val="20"/>
        </w:rPr>
        <w:t>документы, оформляемые в процессе исполнения договора для фиксации факта исполнения отдельных обязательств по договору (акты приема-передачи имущества, акты сдачи-приемки работ/услуг, отчеты, уведомления), товарно-транспортные накладные, коносаменты, складские свидетельства, заявки, поручения экспедитору и иные товаросопроводительные (товарораспорядительные) документы, а равно счета (инвойсы), счета-фактуры и прочие первичные учетные документы не относятся к договорной документации (за исключением сделок, не предполагающих заключения договоров).</w:t>
      </w:r>
    </w:p>
    <w:p w14:paraId="1CE5D4DF" w14:textId="77777777" w:rsidR="00503F65" w:rsidRPr="00041CEC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szCs w:val="22"/>
        </w:rPr>
      </w:pPr>
      <w:r w:rsidRPr="00041CEC">
        <w:rPr>
          <w:b/>
          <w:szCs w:val="22"/>
        </w:rPr>
        <w:t xml:space="preserve">договорный документ (ДД): </w:t>
      </w:r>
      <w:r w:rsidRPr="00041CEC">
        <w:rPr>
          <w:szCs w:val="22"/>
        </w:rPr>
        <w:t>договор или договорная документация.</w:t>
      </w:r>
    </w:p>
    <w:p w14:paraId="38243392" w14:textId="77777777" w:rsidR="00503F65" w:rsidRPr="00043BE4" w:rsidRDefault="00503F65" w:rsidP="00503F6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proofErr w:type="spellStart"/>
      <w:r w:rsidRPr="00043BE4">
        <w:rPr>
          <w:b/>
          <w:bCs/>
          <w:szCs w:val="28"/>
        </w:rPr>
        <w:t>ДПОиМ</w:t>
      </w:r>
      <w:proofErr w:type="spellEnd"/>
      <w:r w:rsidRPr="00043BE4">
        <w:rPr>
          <w:b/>
          <w:bCs/>
          <w:szCs w:val="28"/>
        </w:rPr>
        <w:t>:</w:t>
      </w:r>
      <w:r w:rsidRPr="00043BE4">
        <w:rPr>
          <w:bCs/>
          <w:szCs w:val="28"/>
        </w:rPr>
        <w:t xml:space="preserve"> Департамент планирования, отчетности и методологии </w:t>
      </w:r>
      <w:r w:rsidRPr="00043BE4">
        <w:rPr>
          <w:rFonts w:cs="Arial"/>
          <w:szCs w:val="22"/>
        </w:rPr>
        <w:t>Дирекции по закупкам и капитальному строительству ПАО «Газпром нефть»</w:t>
      </w:r>
      <w:r w:rsidRPr="00043BE4">
        <w:rPr>
          <w:bCs/>
          <w:szCs w:val="28"/>
        </w:rPr>
        <w:t>.</w:t>
      </w:r>
    </w:p>
    <w:p w14:paraId="5FDB4998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</w:rPr>
      </w:pPr>
      <w:r w:rsidRPr="00041CEC">
        <w:rPr>
          <w:b/>
          <w:szCs w:val="22"/>
        </w:rPr>
        <w:t>ДРП:</w:t>
      </w:r>
      <w:r w:rsidRPr="00041CEC">
        <w:rPr>
          <w:szCs w:val="22"/>
        </w:rPr>
        <w:t xml:space="preserve"> Дирекция региональных продаж </w:t>
      </w:r>
      <w:r w:rsidRPr="00041CEC">
        <w:rPr>
          <w:rFonts w:cs="Arial"/>
          <w:szCs w:val="22"/>
        </w:rPr>
        <w:t>ПАО «Газпром нефть».</w:t>
      </w:r>
    </w:p>
    <w:p w14:paraId="7AA33916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 xml:space="preserve">ЕОЛ: </w:t>
      </w:r>
      <w:r w:rsidRPr="00041CEC">
        <w:rPr>
          <w:bCs/>
          <w:szCs w:val="28"/>
        </w:rPr>
        <w:t>единое ответственное лицо.</w:t>
      </w:r>
    </w:p>
    <w:p w14:paraId="62D1FE45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szCs w:val="22"/>
        </w:rPr>
        <w:t>Заказчик:</w:t>
      </w:r>
      <w:r w:rsidRPr="00041CEC">
        <w:rPr>
          <w:szCs w:val="22"/>
        </w:rPr>
        <w:t xml:space="preserve"> ПАО «Газпром нефть» или предприятие из числа Обществ Газпром нефть – </w:t>
      </w:r>
      <w:r w:rsidRPr="00041CEC">
        <w:rPr>
          <w:szCs w:val="22"/>
        </w:rPr>
        <w:lastRenderedPageBreak/>
        <w:t>юридическое лицо, для обеспечения нужд которого осуществляется закупка.</w:t>
      </w:r>
    </w:p>
    <w:p w14:paraId="2D1491E2" w14:textId="77777777" w:rsidR="00503F65" w:rsidRPr="00041CEC" w:rsidRDefault="00312D75" w:rsidP="00312D75">
      <w:pPr>
        <w:pStyle w:val="s00"/>
        <w:keepNext w:val="0"/>
        <w:tabs>
          <w:tab w:val="left" w:pos="8580"/>
        </w:tabs>
        <w:rPr>
          <w:szCs w:val="22"/>
        </w:rPr>
      </w:pPr>
      <w:r w:rsidRPr="00041CEC">
        <w:rPr>
          <w:b/>
          <w:szCs w:val="22"/>
        </w:rPr>
        <w:t xml:space="preserve">запись Годового плана закупок (запись ГПЗ): </w:t>
      </w:r>
      <w:r w:rsidRPr="00041CEC">
        <w:rPr>
          <w:szCs w:val="22"/>
        </w:rPr>
        <w:t>сведения о планируемой закупке, включающие в себя ее организационные характеристики. Одна запись плана соответствует одной строке ГПЗ.</w:t>
      </w:r>
    </w:p>
    <w:p w14:paraId="092D4566" w14:textId="77777777" w:rsidR="00312D75" w:rsidRPr="00041CEC" w:rsidRDefault="00312D75" w:rsidP="00312D75">
      <w:pPr>
        <w:pStyle w:val="ItalicText"/>
        <w:rPr>
          <w:i w:val="0"/>
          <w:color w:val="auto"/>
        </w:rPr>
      </w:pPr>
      <w:r w:rsidRPr="00041CEC">
        <w:rPr>
          <w:b/>
          <w:i w:val="0"/>
          <w:color w:val="auto"/>
        </w:rPr>
        <w:t>ЗГД:</w:t>
      </w:r>
      <w:r w:rsidRPr="00041CEC">
        <w:rPr>
          <w:i w:val="0"/>
          <w:color w:val="auto"/>
        </w:rPr>
        <w:t xml:space="preserve"> Заместитель генерального директора.</w:t>
      </w:r>
    </w:p>
    <w:p w14:paraId="28CC19AC" w14:textId="77777777" w:rsidR="00312D75" w:rsidRPr="00041CEC" w:rsidRDefault="00312D75" w:rsidP="00312D75">
      <w:pPr>
        <w:pStyle w:val="ItalicText"/>
        <w:rPr>
          <w:bCs/>
          <w:i w:val="0"/>
          <w:color w:val="auto"/>
          <w:szCs w:val="28"/>
        </w:rPr>
      </w:pPr>
      <w:r w:rsidRPr="00041CEC">
        <w:rPr>
          <w:b/>
          <w:i w:val="0"/>
          <w:color w:val="auto"/>
        </w:rPr>
        <w:t xml:space="preserve">Интерактивный методологический ресурс ЦОУЗ: </w:t>
      </w:r>
      <w:r w:rsidRPr="00041CEC">
        <w:rPr>
          <w:bCs/>
          <w:i w:val="0"/>
          <w:color w:val="auto"/>
        </w:rPr>
        <w:t>официальный информационный ресурс Центрального органа управления закупками ПАО «Газпром нефть» в области методологической поддержки осуществления закупок ПАО «Газпром нефть» и Обществ Газпром нефть</w:t>
      </w:r>
      <w:r w:rsidRPr="00041CEC">
        <w:rPr>
          <w:rStyle w:val="ac"/>
          <w:bCs/>
          <w:i w:val="0"/>
          <w:color w:val="auto"/>
        </w:rPr>
        <w:footnoteReference w:id="5"/>
      </w:r>
      <w:r w:rsidRPr="00041CEC">
        <w:rPr>
          <w:bCs/>
          <w:i w:val="0"/>
          <w:color w:val="auto"/>
        </w:rPr>
        <w:t xml:space="preserve">. </w:t>
      </w:r>
    </w:p>
    <w:p w14:paraId="39019721" w14:textId="33F3D248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>Компания/Корпоративный центр (КЦ):</w:t>
      </w:r>
      <w:r w:rsidRPr="00041CEC">
        <w:rPr>
          <w:bCs/>
          <w:szCs w:val="28"/>
        </w:rPr>
        <w:t xml:space="preserve"> ПАО «Газпром нефть».</w:t>
      </w:r>
    </w:p>
    <w:p w14:paraId="0D0F96F2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>НДС:</w:t>
      </w:r>
      <w:r w:rsidRPr="00041CEC">
        <w:rPr>
          <w:bCs/>
          <w:szCs w:val="28"/>
        </w:rPr>
        <w:t xml:space="preserve"> налог на добавленную стоимость</w:t>
      </w:r>
      <w:r w:rsidRPr="00041CEC">
        <w:rPr>
          <w:rStyle w:val="ac"/>
          <w:bCs/>
          <w:szCs w:val="28"/>
        </w:rPr>
        <w:footnoteReference w:id="6"/>
      </w:r>
      <w:r w:rsidRPr="00041CEC">
        <w:rPr>
          <w:bCs/>
          <w:szCs w:val="28"/>
        </w:rPr>
        <w:t>.</w:t>
      </w:r>
    </w:p>
    <w:p w14:paraId="2A1E801B" w14:textId="2BD6ECF3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 xml:space="preserve">Общества Газпром нефть </w:t>
      </w:r>
      <w:r w:rsidRPr="00041CEC">
        <w:rPr>
          <w:b/>
          <w:szCs w:val="22"/>
        </w:rPr>
        <w:t>(Общества):</w:t>
      </w:r>
      <w:r w:rsidRPr="00041CEC">
        <w:rPr>
          <w:bCs/>
          <w:szCs w:val="28"/>
        </w:rPr>
        <w:t xml:space="preserve"> организации, относящиеся к одной или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нескольким из перечисленных ниже категорий:</w:t>
      </w:r>
    </w:p>
    <w:p w14:paraId="6F255C81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Cs/>
          <w:szCs w:val="28"/>
        </w:rPr>
        <w:t>- дочерние общества ПАО «Газпром нефть»;</w:t>
      </w:r>
    </w:p>
    <w:p w14:paraId="075AB2C2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Cs/>
          <w:szCs w:val="28"/>
        </w:rPr>
        <w:t>- дочерние общества дочерних обществ ПАО «Газпром нефть»;</w:t>
      </w:r>
    </w:p>
    <w:p w14:paraId="3D88738D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Cs/>
          <w:szCs w:val="28"/>
        </w:rPr>
        <w:t>- общества и организации, в уставном капитале которых ПАО «Газпром нефть» совместно со своими дочерними обществами и/или дочерними обществами дочерних обществ ПАО «Газпром нефть», владеют более 50% долей (акций);</w:t>
      </w:r>
    </w:p>
    <w:p w14:paraId="36C5AF1B" w14:textId="6F4CE31E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Cs/>
          <w:szCs w:val="28"/>
        </w:rPr>
        <w:t>- общества и организации, не являющиеся дочерними, финансовая отчетность которых входит в консолидированную финансовую отчетность ПАО «Газпром нефть» по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международным Стандартам финансовой отчетности (МСФО).</w:t>
      </w:r>
    </w:p>
    <w:p w14:paraId="58DB7234" w14:textId="2F254DAA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>Перечень покупок и/или аренды земельных участков, находящихся в</w:t>
      </w:r>
      <w:r w:rsidR="002137F5" w:rsidRPr="00041CEC">
        <w:rPr>
          <w:b/>
          <w:bCs/>
          <w:szCs w:val="28"/>
        </w:rPr>
        <w:t> </w:t>
      </w:r>
      <w:r w:rsidRPr="00041CEC">
        <w:rPr>
          <w:b/>
          <w:bCs/>
          <w:szCs w:val="28"/>
        </w:rPr>
        <w:t>государственной или муниципальной собственности (Перечень):</w:t>
      </w:r>
      <w:r w:rsidRPr="00041CEC">
        <w:rPr>
          <w:bCs/>
          <w:szCs w:val="28"/>
        </w:rPr>
        <w:t xml:space="preserve"> документ, содержащий информацию о предельных расценках на покупку и/или аренду земельных участков, относящихся по своим характеристикам к случаям, определенным 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REF _Ref80379128 \r \h  \* MERGEFORMAT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4.1.3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</w:rPr>
        <w:t> настоящего стандарта, планируемых на предстоящий период (</w:t>
      </w:r>
      <w:r w:rsidRPr="00041CEC">
        <w:rPr>
          <w:szCs w:val="22"/>
        </w:rPr>
        <w:t>год/квартал</w:t>
      </w:r>
      <w:r w:rsidRPr="00041CEC">
        <w:rPr>
          <w:bCs/>
          <w:szCs w:val="28"/>
        </w:rPr>
        <w:t>)</w:t>
      </w:r>
      <w:r w:rsidRPr="00041CEC">
        <w:rPr>
          <w:rStyle w:val="ac"/>
          <w:bCs/>
          <w:szCs w:val="28"/>
        </w:rPr>
        <w:footnoteReference w:id="7"/>
      </w:r>
      <w:r w:rsidRPr="00041CEC">
        <w:rPr>
          <w:bCs/>
          <w:szCs w:val="28"/>
        </w:rPr>
        <w:t>, сформированный в соответствии с Ш-03.03.02.02-02.</w:t>
      </w:r>
    </w:p>
    <w:p w14:paraId="75B91518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Cs/>
          <w:szCs w:val="28"/>
        </w:rPr>
        <w:t xml:space="preserve">Формирование Перечня возможно, </w:t>
      </w:r>
      <w:r w:rsidRPr="00041CEC">
        <w:rPr>
          <w:szCs w:val="22"/>
        </w:rPr>
        <w:t>когда параметры</w:t>
      </w:r>
      <w:r w:rsidRPr="00041CEC">
        <w:rPr>
          <w:bCs/>
          <w:szCs w:val="28"/>
        </w:rPr>
        <w:t>, требуемые для формирования Реестра безальтернативных закупок, остаются неопределенными.</w:t>
      </w:r>
    </w:p>
    <w:p w14:paraId="586B429D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trike/>
          <w:szCs w:val="28"/>
        </w:rPr>
      </w:pPr>
      <w:r w:rsidRPr="00041CEC">
        <w:rPr>
          <w:b/>
          <w:bCs/>
          <w:szCs w:val="28"/>
        </w:rPr>
        <w:t>Подразделение управления имуществом:</w:t>
      </w:r>
      <w:r w:rsidRPr="00041CEC">
        <w:rPr>
          <w:bCs/>
          <w:szCs w:val="28"/>
        </w:rPr>
        <w:t xml:space="preserve"> Дирекция имущественных отношений и административного управления ПАО «Газпром нефть».</w:t>
      </w:r>
    </w:p>
    <w:p w14:paraId="25E7557B" w14:textId="77777777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>Положение о закупках (</w:t>
      </w:r>
      <w:proofErr w:type="spellStart"/>
      <w:r w:rsidRPr="00041CEC">
        <w:rPr>
          <w:b/>
          <w:bCs/>
          <w:szCs w:val="28"/>
        </w:rPr>
        <w:t>ПоЗ</w:t>
      </w:r>
      <w:proofErr w:type="spellEnd"/>
      <w:r w:rsidRPr="00041CEC">
        <w:rPr>
          <w:b/>
          <w:bCs/>
          <w:szCs w:val="28"/>
        </w:rPr>
        <w:t xml:space="preserve">): </w:t>
      </w:r>
      <w:r w:rsidRPr="00041CEC">
        <w:rPr>
          <w:bCs/>
          <w:szCs w:val="28"/>
        </w:rPr>
        <w:t>Положение о закупках товаров, работ, услуг ПАО «Газпром нефть».</w:t>
      </w:r>
    </w:p>
    <w:p w14:paraId="36C71E5C" w14:textId="251AAE15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8"/>
        </w:rPr>
      </w:pPr>
      <w:r w:rsidRPr="00041CEC">
        <w:rPr>
          <w:b/>
          <w:bCs/>
          <w:szCs w:val="28"/>
        </w:rPr>
        <w:t xml:space="preserve">Реестр безальтернативных закупок (Реестр): </w:t>
      </w:r>
      <w:r w:rsidRPr="00041CEC">
        <w:rPr>
          <w:bCs/>
          <w:szCs w:val="28"/>
        </w:rPr>
        <w:t>документ, содержащий информацию о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планируемых на предстоящий период (квартал/месяц)</w:t>
      </w:r>
      <w:r w:rsidRPr="00041CEC">
        <w:rPr>
          <w:rStyle w:val="ac"/>
          <w:bCs/>
          <w:szCs w:val="28"/>
        </w:rPr>
        <w:footnoteReference w:id="8"/>
      </w:r>
      <w:r w:rsidRPr="00041CEC">
        <w:rPr>
          <w:bCs/>
          <w:szCs w:val="28"/>
        </w:rPr>
        <w:t xml:space="preserve"> закупок, относящихся по своим характеристикам к случаям, предусмотренным 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REF _Ref82002652 \r \h  \* MERGEFORMAT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4.1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</w:rPr>
        <w:t xml:space="preserve"> настоящего стандарта, сформированный в соответствии с Ш-03.03.02.02-01. </w:t>
      </w:r>
    </w:p>
    <w:p w14:paraId="0FE47EA0" w14:textId="0B9516FA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rFonts w:cs="Arial"/>
          <w:szCs w:val="22"/>
          <w:shd w:val="clear" w:color="auto" w:fill="FFFFFF"/>
        </w:rPr>
      </w:pPr>
      <w:r w:rsidRPr="00041CEC">
        <w:rPr>
          <w:rFonts w:cs="Arial"/>
          <w:b/>
          <w:szCs w:val="22"/>
          <w:shd w:val="clear" w:color="auto" w:fill="FFFFFF"/>
        </w:rPr>
        <w:t xml:space="preserve">Согласующее лицо: </w:t>
      </w:r>
      <w:r w:rsidRPr="00041CEC">
        <w:rPr>
          <w:rFonts w:cs="Arial"/>
          <w:szCs w:val="22"/>
          <w:shd w:val="clear" w:color="auto" w:fill="FFFFFF"/>
        </w:rPr>
        <w:t>ответственное должностное лицо, наделенное полномочиями по</w:t>
      </w:r>
      <w:r w:rsidR="002137F5" w:rsidRPr="00041CEC">
        <w:rPr>
          <w:rFonts w:cs="Arial"/>
          <w:szCs w:val="22"/>
          <w:shd w:val="clear" w:color="auto" w:fill="FFFFFF"/>
        </w:rPr>
        <w:t> </w:t>
      </w:r>
      <w:r w:rsidRPr="00041CEC">
        <w:rPr>
          <w:rFonts w:cs="Arial"/>
          <w:szCs w:val="22"/>
          <w:shd w:val="clear" w:color="auto" w:fill="FFFFFF"/>
        </w:rPr>
        <w:t>согласованию возможности безальтернативной закупки.</w:t>
      </w:r>
    </w:p>
    <w:p w14:paraId="4BDA7360" w14:textId="77777777" w:rsidR="00312D75" w:rsidRPr="00041CEC" w:rsidRDefault="00312D75" w:rsidP="00312D75">
      <w:pPr>
        <w:pStyle w:val="s00"/>
        <w:keepNext w:val="0"/>
        <w:tabs>
          <w:tab w:val="left" w:pos="8580"/>
        </w:tabs>
        <w:rPr>
          <w:rFonts w:cs="Arial"/>
          <w:szCs w:val="22"/>
          <w:shd w:val="clear" w:color="auto" w:fill="FFFFFF"/>
        </w:rPr>
      </w:pPr>
      <w:r w:rsidRPr="00041CEC">
        <w:rPr>
          <w:rFonts w:cs="Arial"/>
          <w:b/>
          <w:szCs w:val="22"/>
          <w:shd w:val="clear" w:color="auto" w:fill="FFFFFF"/>
        </w:rPr>
        <w:t xml:space="preserve">СП ПП ГД: </w:t>
      </w:r>
      <w:r w:rsidRPr="00041CEC">
        <w:rPr>
          <w:rFonts w:cs="Arial"/>
          <w:szCs w:val="22"/>
          <w:shd w:val="clear" w:color="auto" w:fill="FFFFFF"/>
        </w:rPr>
        <w:t>структурное подразделение прямого подчинения Генеральному директору ПАО «Газпром нефть».</w:t>
      </w:r>
    </w:p>
    <w:p w14:paraId="16890D02" w14:textId="719F22E6" w:rsidR="00312D75" w:rsidRPr="00041CEC" w:rsidRDefault="00312D75" w:rsidP="00312D75">
      <w:pPr>
        <w:keepNext/>
        <w:widowControl w:val="0"/>
        <w:overflowPunct w:val="0"/>
        <w:autoSpaceDE w:val="0"/>
        <w:autoSpaceDN w:val="0"/>
        <w:adjustRightInd w:val="0"/>
        <w:spacing w:before="60"/>
        <w:ind w:firstLine="340"/>
        <w:jc w:val="both"/>
        <w:textAlignment w:val="baseline"/>
        <w:rPr>
          <w:bCs/>
          <w:szCs w:val="22"/>
        </w:rPr>
      </w:pPr>
      <w:r w:rsidRPr="00043BE4">
        <w:rPr>
          <w:rFonts w:cs="Arial"/>
          <w:b/>
          <w:bCs/>
          <w:szCs w:val="22"/>
          <w:shd w:val="clear" w:color="auto" w:fill="FFFFFF"/>
        </w:rPr>
        <w:t>Центральный орган управления закуп</w:t>
      </w:r>
      <w:r w:rsidRPr="00043BE4">
        <w:rPr>
          <w:b/>
          <w:szCs w:val="22"/>
          <w:shd w:val="clear" w:color="auto" w:fill="FFFFFF"/>
        </w:rPr>
        <w:t>ками</w:t>
      </w:r>
      <w:r w:rsidRPr="00043BE4">
        <w:rPr>
          <w:rFonts w:cs="Arial"/>
          <w:b/>
          <w:bCs/>
          <w:szCs w:val="22"/>
          <w:shd w:val="clear" w:color="auto" w:fill="FFFFFF"/>
        </w:rPr>
        <w:t xml:space="preserve"> (ЦОУЗ): </w:t>
      </w:r>
      <w:r w:rsidRPr="00043BE4">
        <w:rPr>
          <w:bCs/>
          <w:szCs w:val="22"/>
        </w:rPr>
        <w:t>Дирекция по закупкам и</w:t>
      </w:r>
      <w:r w:rsidR="002137F5" w:rsidRPr="00043BE4">
        <w:rPr>
          <w:bCs/>
          <w:szCs w:val="22"/>
        </w:rPr>
        <w:t> </w:t>
      </w:r>
      <w:r w:rsidRPr="00043BE4">
        <w:rPr>
          <w:bCs/>
          <w:szCs w:val="22"/>
        </w:rPr>
        <w:t>капитальному строительству ПАО «Газпром нефть».</w:t>
      </w:r>
    </w:p>
    <w:p w14:paraId="22C4C51E" w14:textId="77777777" w:rsidR="00312D75" w:rsidRPr="00041CEC" w:rsidRDefault="00312D75" w:rsidP="00312D75">
      <w:pPr>
        <w:pStyle w:val="s00"/>
        <w:keepNext w:val="0"/>
        <w:tabs>
          <w:tab w:val="left" w:pos="8580"/>
        </w:tabs>
        <w:rPr>
          <w:sz w:val="20"/>
          <w:szCs w:val="20"/>
        </w:rPr>
      </w:pPr>
      <w:r w:rsidRPr="00041CEC">
        <w:rPr>
          <w:sz w:val="20"/>
          <w:szCs w:val="20"/>
        </w:rPr>
        <w:t xml:space="preserve">Примечание – иные термины и сокращения определены в Положении о закупках товаров, работ, </w:t>
      </w:r>
      <w:r w:rsidRPr="00041CEC">
        <w:rPr>
          <w:sz w:val="20"/>
          <w:szCs w:val="20"/>
        </w:rPr>
        <w:lastRenderedPageBreak/>
        <w:t>услуг ПАО «Газпром нефть»</w:t>
      </w:r>
      <w:bookmarkStart w:id="17" w:name="_Toc107046023"/>
      <w:bookmarkStart w:id="18" w:name="_Toc107145137"/>
      <w:bookmarkStart w:id="19" w:name="_Toc107219320"/>
      <w:bookmarkStart w:id="20" w:name="_Toc107392783"/>
      <w:bookmarkStart w:id="21" w:name="_Toc107650105"/>
      <w:bookmarkStart w:id="22" w:name="_Toc107922104"/>
      <w:bookmarkStart w:id="23" w:name="_Toc9331705"/>
      <w:r w:rsidRPr="00041CEC">
        <w:rPr>
          <w:sz w:val="20"/>
          <w:szCs w:val="20"/>
        </w:rPr>
        <w:t>.</w:t>
      </w:r>
    </w:p>
    <w:p w14:paraId="0E8D1F52" w14:textId="77777777" w:rsidR="00312D75" w:rsidRPr="00041CEC" w:rsidRDefault="00312D75" w:rsidP="00312D75">
      <w:pPr>
        <w:keepNext/>
        <w:keepLines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b/>
          <w:bCs/>
          <w:sz w:val="24"/>
          <w:szCs w:val="22"/>
        </w:rPr>
      </w:pPr>
      <w:bookmarkStart w:id="24" w:name="_Toc69043940"/>
      <w:bookmarkStart w:id="25" w:name="_Toc69064622"/>
      <w:bookmarkStart w:id="26" w:name="_Toc69112558"/>
      <w:bookmarkStart w:id="27" w:name="_Toc72015013"/>
      <w:bookmarkStart w:id="28" w:name="_Toc72333202"/>
      <w:bookmarkStart w:id="29" w:name="_Toc76066005"/>
      <w:bookmarkStart w:id="30" w:name="_Toc80383551"/>
      <w:bookmarkStart w:id="31" w:name="_Toc81234234"/>
      <w:bookmarkStart w:id="32" w:name="_Ref81933801"/>
      <w:bookmarkStart w:id="33" w:name="_Toc81940385"/>
      <w:bookmarkStart w:id="34" w:name="_Toc82713060"/>
      <w:bookmarkStart w:id="35" w:name="_Ref82713563"/>
      <w:bookmarkStart w:id="36" w:name="_Toc103243668"/>
      <w:r w:rsidRPr="00041CEC">
        <w:rPr>
          <w:b/>
          <w:bCs/>
          <w:sz w:val="24"/>
          <w:szCs w:val="28"/>
        </w:rPr>
        <w:t>Общие</w:t>
      </w:r>
      <w:r w:rsidRPr="00041CEC">
        <w:rPr>
          <w:b/>
          <w:bCs/>
          <w:sz w:val="24"/>
          <w:szCs w:val="22"/>
        </w:rPr>
        <w:t xml:space="preserve"> требования к проведению безальтернативной закупки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6F749DB" w14:textId="15718492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bookmarkStart w:id="37" w:name="_Ref82002652"/>
      <w:r w:rsidRPr="00041CEC">
        <w:rPr>
          <w:bCs/>
          <w:szCs w:val="28"/>
        </w:rPr>
        <w:t>Заказчик вправе осуществить безальтернативную закупку, если в силу особенностей рынка обращения соответствующего товара/работы/услуги конкуренция отсутствует, в следующих случаях:</w:t>
      </w:r>
      <w:bookmarkEnd w:id="37"/>
    </w:p>
    <w:p w14:paraId="67D931D2" w14:textId="77777777" w:rsidR="00D40E18" w:rsidRPr="00041CEC" w:rsidRDefault="00D40E18" w:rsidP="00D40E18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38" w:name="_Ref80383218"/>
      <w:r w:rsidRPr="00041CEC">
        <w:rPr>
          <w:bCs/>
          <w:szCs w:val="28"/>
        </w:rPr>
        <w:t xml:space="preserve">Поставка товаров, выполнение работ, оказание услуг относятся к сфере деятельности субъектов естественных монополий в соответствии с Федеральным законом от 17.08.1995 № 147-ФЗ «О естественных монополиях» 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REF _Ref80284292 \r \h  \* MERGEFORMAT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Pr="00041CEC">
        <w:rPr>
          <w:bCs/>
          <w:szCs w:val="28"/>
        </w:rPr>
        <w:t>[2]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</w:rPr>
        <w:t>, и отсутствует альтернатива поставщику (подрядчику, исполнителю) (п.16.1.1 </w:t>
      </w:r>
      <w:proofErr w:type="spellStart"/>
      <w:r w:rsidRPr="00041CEC">
        <w:rPr>
          <w:bCs/>
          <w:szCs w:val="28"/>
        </w:rPr>
        <w:t>ПоЗ</w:t>
      </w:r>
      <w:proofErr w:type="spellEnd"/>
      <w:r w:rsidRPr="00041CEC">
        <w:rPr>
          <w:bCs/>
          <w:szCs w:val="28"/>
        </w:rPr>
        <w:t>)</w:t>
      </w:r>
      <w:bookmarkEnd w:id="38"/>
      <w:r w:rsidR="00C56E63" w:rsidRPr="00041CEC">
        <w:rPr>
          <w:bCs/>
          <w:szCs w:val="28"/>
        </w:rPr>
        <w:t>.</w:t>
      </w:r>
    </w:p>
    <w:p w14:paraId="12592846" w14:textId="77777777" w:rsidR="00D40E18" w:rsidRPr="00041CEC" w:rsidRDefault="00D40E18" w:rsidP="00D40E18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39" w:name="_Ref80383272"/>
      <w:r w:rsidRPr="00041CEC">
        <w:rPr>
          <w:bCs/>
          <w:szCs w:val="28"/>
        </w:rPr>
        <w:t>Договор заключается с гарантирующим поставщиком электрической энергии энергоснабжения (п.16.1.2 </w:t>
      </w:r>
      <w:proofErr w:type="spellStart"/>
      <w:r w:rsidRPr="00041CEC">
        <w:rPr>
          <w:bCs/>
          <w:szCs w:val="28"/>
        </w:rPr>
        <w:t>ПоЗ</w:t>
      </w:r>
      <w:proofErr w:type="spellEnd"/>
      <w:r w:rsidRPr="00041CEC">
        <w:rPr>
          <w:bCs/>
          <w:szCs w:val="28"/>
        </w:rPr>
        <w:t>)</w:t>
      </w:r>
      <w:bookmarkEnd w:id="39"/>
      <w:r w:rsidR="00C56E63" w:rsidRPr="00041CEC">
        <w:rPr>
          <w:bCs/>
          <w:szCs w:val="28"/>
        </w:rPr>
        <w:t>.</w:t>
      </w:r>
    </w:p>
    <w:p w14:paraId="016AB6E3" w14:textId="77777777" w:rsidR="00D40E18" w:rsidRPr="00041CEC" w:rsidRDefault="00D40E18" w:rsidP="00D40E18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40" w:name="_Ref80379128"/>
      <w:bookmarkStart w:id="41" w:name="_Ref81838169"/>
      <w:r w:rsidRPr="00041CEC">
        <w:rPr>
          <w:bCs/>
          <w:szCs w:val="28"/>
        </w:rPr>
        <w:t>Работы или услуги выполняются (оказываются) исключительно органами исполнительной власти в соответствии с их полномочиями или подведомственными им государственными учреждениями, государственными унитарными предприятиями, иными участвующими в предоставлении государственных и муниципальных услуг организациями, привлеченными органами исполнительной власти в соответствии с федеральными законами для оказания услуг, необходимых и обязательных для предоставления государственных услуг, соответствующие полномочия которых устанавливаются нормативными правовыми актами Российской Федерации, нормативными правовыми актами субъекта Российской Федерации</w:t>
      </w:r>
      <w:bookmarkEnd w:id="40"/>
      <w:r w:rsidRPr="00041CEC">
        <w:rPr>
          <w:bCs/>
          <w:szCs w:val="28"/>
        </w:rPr>
        <w:t xml:space="preserve"> (п.16.1.3 </w:t>
      </w:r>
      <w:proofErr w:type="spellStart"/>
      <w:r w:rsidRPr="00041CEC">
        <w:rPr>
          <w:bCs/>
          <w:szCs w:val="28"/>
        </w:rPr>
        <w:t>ПоЗ</w:t>
      </w:r>
      <w:proofErr w:type="spellEnd"/>
      <w:r w:rsidRPr="00041CEC">
        <w:rPr>
          <w:bCs/>
          <w:szCs w:val="28"/>
        </w:rPr>
        <w:t>)</w:t>
      </w:r>
      <w:bookmarkEnd w:id="41"/>
      <w:r w:rsidR="00C56E63" w:rsidRPr="00041CEC">
        <w:rPr>
          <w:bCs/>
          <w:szCs w:val="28"/>
        </w:rPr>
        <w:t>.</w:t>
      </w:r>
    </w:p>
    <w:p w14:paraId="75F6D171" w14:textId="3EF7963A" w:rsidR="00D40E18" w:rsidRPr="00041CEC" w:rsidRDefault="00D40E18" w:rsidP="00D40E18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42" w:name="_Ref80383289"/>
      <w:r w:rsidRPr="00041CEC">
        <w:rPr>
          <w:bCs/>
          <w:szCs w:val="28"/>
        </w:rPr>
        <w:t>Осуществляется оказание услуг водоснабжения, водоотведения, канализации, теплоснабжения, газоснабжения (за исключением услуг по реализации сжиженного газа), подключение (присоединение) к сетям инженерно-технического обеспечения по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регулируемым в соответствии с законодательством Российской Федерации ценам (тарифам) (п.16.1.4 </w:t>
      </w:r>
      <w:proofErr w:type="spellStart"/>
      <w:r w:rsidRPr="00041CEC">
        <w:rPr>
          <w:bCs/>
          <w:szCs w:val="28"/>
        </w:rPr>
        <w:t>ПоЗ</w:t>
      </w:r>
      <w:proofErr w:type="spellEnd"/>
      <w:r w:rsidRPr="00041CEC">
        <w:rPr>
          <w:bCs/>
          <w:szCs w:val="28"/>
        </w:rPr>
        <w:t>).</w:t>
      </w:r>
      <w:bookmarkEnd w:id="42"/>
    </w:p>
    <w:p w14:paraId="18CDD7FC" w14:textId="3B4B1576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При условии включения в Годовой план закупок потребности, которая по своим характеристикам относится к любому из случаев, предусмотренных 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 xml:space="preserve"> _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>82002652 \</w:instrText>
      </w:r>
      <w:r w:rsidRPr="00041CEC">
        <w:rPr>
          <w:bCs/>
          <w:szCs w:val="28"/>
          <w:lang w:val="en-US"/>
        </w:rPr>
        <w:instrText>r</w:instrText>
      </w:r>
      <w:r w:rsidRPr="00041CEC">
        <w:rPr>
          <w:bCs/>
          <w:szCs w:val="28"/>
        </w:rPr>
        <w:instrText xml:space="preserve"> \</w:instrText>
      </w:r>
      <w:r w:rsidRPr="00041CEC">
        <w:rPr>
          <w:bCs/>
          <w:szCs w:val="28"/>
          <w:lang w:val="en-US"/>
        </w:rPr>
        <w:instrText>h</w:instrText>
      </w:r>
      <w:r w:rsidRPr="00041CEC">
        <w:rPr>
          <w:bCs/>
          <w:szCs w:val="28"/>
        </w:rPr>
        <w:instrText xml:space="preserve">  \* </w:instrText>
      </w:r>
      <w:r w:rsidRPr="00041CEC">
        <w:rPr>
          <w:bCs/>
          <w:szCs w:val="28"/>
          <w:lang w:val="en-US"/>
        </w:rPr>
        <w:instrText>MERGEFORMAT</w:instrText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4.1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  <w:lang w:val="en-US"/>
        </w:rPr>
        <w:t> </w:t>
      </w:r>
      <w:r w:rsidRPr="00041CEC">
        <w:rPr>
          <w:bCs/>
          <w:szCs w:val="28"/>
        </w:rPr>
        <w:t>настоящего стандарта, Инициатор формирует Реестр безальтернативных закупок на предстоящий период (квартал/месяц).</w:t>
      </w:r>
    </w:p>
    <w:p w14:paraId="2BE3AE32" w14:textId="233D4970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Реестр безальтернативных закупок формируется в соответствии с планируемой датой предоставления документов, указанной в Годовом плане закупок, и подлежит утверждению в соответствии с уровнями принятия решения, установленными в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 xml:space="preserve"> _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>80379880 \</w:instrText>
      </w:r>
      <w:r w:rsidRPr="00041CEC">
        <w:rPr>
          <w:bCs/>
          <w:szCs w:val="28"/>
          <w:lang w:val="en-US"/>
        </w:rPr>
        <w:instrText>r</w:instrText>
      </w:r>
      <w:r w:rsidRPr="00041CEC">
        <w:rPr>
          <w:bCs/>
          <w:szCs w:val="28"/>
        </w:rPr>
        <w:instrText xml:space="preserve"> \</w:instrText>
      </w:r>
      <w:r w:rsidRPr="00041CEC">
        <w:rPr>
          <w:bCs/>
          <w:szCs w:val="28"/>
          <w:lang w:val="en-US"/>
        </w:rPr>
        <w:instrText>h</w:instrText>
      </w:r>
      <w:r w:rsidRPr="00041CEC">
        <w:rPr>
          <w:bCs/>
          <w:szCs w:val="28"/>
        </w:rPr>
        <w:instrText xml:space="preserve">  \* </w:instrText>
      </w:r>
      <w:r w:rsidRPr="00041CEC">
        <w:rPr>
          <w:bCs/>
          <w:szCs w:val="28"/>
          <w:lang w:val="en-US"/>
        </w:rPr>
        <w:instrText>MERGEFORMAT</w:instrText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4.6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  <w:lang w:val="en-US"/>
        </w:rPr>
        <w:t> </w:t>
      </w:r>
      <w:r w:rsidRPr="00041CEC">
        <w:rPr>
          <w:bCs/>
          <w:szCs w:val="28"/>
        </w:rPr>
        <w:t>настоящего стандарта, до начала предстоящего периода (квартал/месяц).</w:t>
      </w:r>
    </w:p>
    <w:p w14:paraId="589E9139" w14:textId="3AAF6654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bookmarkStart w:id="43" w:name="_Ref82021627"/>
      <w:r w:rsidRPr="00041CEC">
        <w:rPr>
          <w:bCs/>
          <w:szCs w:val="28"/>
        </w:rPr>
        <w:t>Обоснованность включения закупок в Реестр и достоверность сведений Реестра являются ответственностью Руководителя структурного подразделения Заказчика (для</w:t>
      </w:r>
      <w:r w:rsidRPr="00041CEC">
        <w:rPr>
          <w:bCs/>
          <w:szCs w:val="28"/>
          <w:lang w:val="en-US"/>
        </w:rPr>
        <w:t> </w:t>
      </w:r>
      <w:proofErr w:type="gramStart"/>
      <w:r w:rsidRPr="00041CEC">
        <w:rPr>
          <w:bCs/>
          <w:szCs w:val="28"/>
        </w:rPr>
        <w:t>КЦ)/</w:t>
      </w:r>
      <w:proofErr w:type="gramEnd"/>
      <w:r w:rsidRPr="00041CEC">
        <w:rPr>
          <w:bCs/>
          <w:szCs w:val="28"/>
        </w:rPr>
        <w:t>Руководителя Общества (для Обществ Газпром нефть), заинтересованного в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безальтернативной закупке и инициирующего ее проведение.</w:t>
      </w:r>
      <w:bookmarkEnd w:id="43"/>
    </w:p>
    <w:p w14:paraId="56362879" w14:textId="77777777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При осуществлении безальтернативных закупок в рамках утвержденного Реестра оформление дополнительных закупочных решений не требуется.</w:t>
      </w:r>
    </w:p>
    <w:p w14:paraId="76BB91F4" w14:textId="77777777" w:rsidR="00312D75" w:rsidRPr="00041CEC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bookmarkStart w:id="44" w:name="_Ref80379880"/>
      <w:r w:rsidRPr="00041CEC">
        <w:rPr>
          <w:bCs/>
          <w:szCs w:val="28"/>
        </w:rPr>
        <w:t>Уровень принятия решения о возможности безальтернативных закупок, включенных в Реестр:</w:t>
      </w:r>
      <w:bookmarkEnd w:id="44"/>
    </w:p>
    <w:p w14:paraId="14DB4257" w14:textId="71A28731" w:rsidR="00312D75" w:rsidRPr="00041CEC" w:rsidRDefault="00312D75" w:rsidP="00312D75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45" w:name="_Ref80377299"/>
      <w:r w:rsidRPr="00041CEC">
        <w:rPr>
          <w:bCs/>
          <w:szCs w:val="28"/>
        </w:rPr>
        <w:t xml:space="preserve">При стоимости планируемого к заключению в соответствии с ГПЗ договора </w:t>
      </w:r>
      <w:r w:rsidRPr="00043BE4">
        <w:rPr>
          <w:bCs/>
          <w:szCs w:val="28"/>
        </w:rPr>
        <w:t>менее </w:t>
      </w:r>
      <w:r w:rsidR="00B9471A" w:rsidRPr="00043BE4">
        <w:rPr>
          <w:bCs/>
          <w:szCs w:val="28"/>
        </w:rPr>
        <w:t>10</w:t>
      </w:r>
      <w:r w:rsidR="00B9471A">
        <w:rPr>
          <w:bCs/>
          <w:szCs w:val="28"/>
        </w:rPr>
        <w:t xml:space="preserve"> </w:t>
      </w:r>
      <w:r w:rsidR="00043BE4">
        <w:rPr>
          <w:bCs/>
          <w:szCs w:val="28"/>
        </w:rPr>
        <w:t>млн</w:t>
      </w:r>
      <w:r w:rsidRPr="00041CEC">
        <w:rPr>
          <w:bCs/>
          <w:szCs w:val="28"/>
        </w:rPr>
        <w:t> руб. без НДС</w:t>
      </w:r>
      <w:bookmarkEnd w:id="45"/>
      <w:r w:rsidRPr="00041CEC">
        <w:rPr>
          <w:bCs/>
          <w:szCs w:val="28"/>
        </w:rPr>
        <w:t>:</w:t>
      </w:r>
    </w:p>
    <w:p w14:paraId="3A8CD175" w14:textId="75F58339" w:rsidR="00312D75" w:rsidRPr="00041CEC" w:rsidRDefault="00312D75" w:rsidP="00FB0567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60" w:after="240"/>
        <w:ind w:firstLine="284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- </w:t>
      </w:r>
      <w:r w:rsidRPr="00041CEC">
        <w:rPr>
          <w:b/>
          <w:bCs/>
          <w:szCs w:val="28"/>
        </w:rPr>
        <w:t>для подразделений КЦ:</w:t>
      </w:r>
      <w:r w:rsidRPr="00041CEC">
        <w:rPr>
          <w:bCs/>
          <w:szCs w:val="28"/>
        </w:rPr>
        <w:t xml:space="preserve"> решение о возможности безальтернативной закупки принимается Заместителем Генерального директора по профилю деятельности или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 xml:space="preserve">Руководителем структурного подразделения прямого подчинения Генеральному </w:t>
      </w:r>
      <w:r w:rsidRPr="00041CEC">
        <w:rPr>
          <w:bCs/>
          <w:szCs w:val="28"/>
        </w:rPr>
        <w:lastRenderedPageBreak/>
        <w:t>директору ПАО</w:t>
      </w:r>
      <w:r w:rsidRPr="00041CEC">
        <w:rPr>
          <w:bCs/>
          <w:szCs w:val="28"/>
          <w:lang w:val="en-US"/>
        </w:rPr>
        <w:t> </w:t>
      </w:r>
      <w:r w:rsidRPr="00041CEC">
        <w:rPr>
          <w:bCs/>
          <w:szCs w:val="28"/>
        </w:rPr>
        <w:t>«Газпром нефть»</w:t>
      </w:r>
      <w:bookmarkStart w:id="46" w:name="_Ref80806737"/>
      <w:r w:rsidRPr="00041CEC">
        <w:rPr>
          <w:bCs/>
          <w:sz w:val="20"/>
          <w:szCs w:val="28"/>
          <w:vertAlign w:val="superscript"/>
        </w:rPr>
        <w:footnoteReference w:id="9"/>
      </w:r>
      <w:bookmarkEnd w:id="46"/>
      <w:r w:rsidRPr="00041CEC">
        <w:rPr>
          <w:bCs/>
          <w:szCs w:val="28"/>
        </w:rPr>
        <w:t>;</w:t>
      </w:r>
    </w:p>
    <w:p w14:paraId="474C44C7" w14:textId="77777777" w:rsidR="00312D75" w:rsidRPr="00041CEC" w:rsidRDefault="00312D75" w:rsidP="00744898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- </w:t>
      </w:r>
      <w:r w:rsidRPr="00041CEC">
        <w:rPr>
          <w:b/>
          <w:bCs/>
          <w:szCs w:val="28"/>
        </w:rPr>
        <w:t>для Обществ Газпром нефть:</w:t>
      </w:r>
      <w:r w:rsidRPr="00041CEC">
        <w:rPr>
          <w:bCs/>
          <w:szCs w:val="28"/>
        </w:rPr>
        <w:t xml:space="preserve"> решение о возможности безальтернативной закупки принимается Руководителем Общества Газпром нефть</w:t>
      </w:r>
      <w:r w:rsidRPr="00041CEC">
        <w:rPr>
          <w:bCs/>
          <w:sz w:val="20"/>
          <w:szCs w:val="28"/>
          <w:vertAlign w:val="superscript"/>
        </w:rPr>
        <w:footnoteReference w:id="10"/>
      </w:r>
      <w:r w:rsidRPr="00041CEC">
        <w:rPr>
          <w:bCs/>
          <w:szCs w:val="28"/>
        </w:rPr>
        <w:t>.</w:t>
      </w:r>
    </w:p>
    <w:p w14:paraId="53F766E0" w14:textId="55BBDF42" w:rsidR="00312D75" w:rsidRPr="00043BE4" w:rsidRDefault="00312D75" w:rsidP="00312D75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bCs/>
          <w:szCs w:val="28"/>
        </w:rPr>
      </w:pPr>
      <w:bookmarkStart w:id="47" w:name="_Ref80380545"/>
      <w:r w:rsidRPr="00043BE4">
        <w:rPr>
          <w:bCs/>
          <w:szCs w:val="28"/>
        </w:rPr>
        <w:t xml:space="preserve">При стоимости планируемого к заключению в соответствии с ГПЗ договора </w:t>
      </w:r>
      <w:r w:rsidR="00B9471A" w:rsidRPr="00043BE4">
        <w:rPr>
          <w:bCs/>
          <w:szCs w:val="28"/>
        </w:rPr>
        <w:t>10</w:t>
      </w:r>
      <w:r w:rsidR="00043BE4" w:rsidRPr="00043BE4">
        <w:rPr>
          <w:bCs/>
          <w:szCs w:val="28"/>
        </w:rPr>
        <w:t> </w:t>
      </w:r>
      <w:r w:rsidRPr="00043BE4">
        <w:rPr>
          <w:bCs/>
          <w:szCs w:val="28"/>
        </w:rPr>
        <w:t xml:space="preserve">млн руб. без НДС </w:t>
      </w:r>
      <w:r w:rsidR="00B9471A" w:rsidRPr="00043BE4">
        <w:rPr>
          <w:bCs/>
          <w:szCs w:val="28"/>
        </w:rPr>
        <w:t xml:space="preserve">и более </w:t>
      </w:r>
      <w:r w:rsidRPr="00043BE4">
        <w:rPr>
          <w:bCs/>
          <w:szCs w:val="28"/>
        </w:rPr>
        <w:t>для подразделений КЦ/Обществ Газпром нефть решение о</w:t>
      </w:r>
      <w:r w:rsidR="002137F5" w:rsidRPr="00043BE4">
        <w:rPr>
          <w:bCs/>
          <w:szCs w:val="28"/>
        </w:rPr>
        <w:t> </w:t>
      </w:r>
      <w:r w:rsidRPr="00043BE4">
        <w:rPr>
          <w:bCs/>
          <w:szCs w:val="28"/>
        </w:rPr>
        <w:t>возможности безальтернативной закупки принимается на уровне ЦОУЗ</w:t>
      </w:r>
      <w:r w:rsidR="00FB0567" w:rsidRPr="00043BE4">
        <w:rPr>
          <w:bCs/>
          <w:szCs w:val="28"/>
        </w:rPr>
        <w:t xml:space="preserve"> при условии отсутствия со стороны Департамента планирования, отчетности и методологии Дирекции по закупкам и капитальному строительству ПАО «Газпром нефть» вопросов/замечаний методологического характера к Реестру</w:t>
      </w:r>
      <w:r w:rsidRPr="00043BE4">
        <w:rPr>
          <w:bCs/>
          <w:szCs w:val="28"/>
        </w:rPr>
        <w:t>.</w:t>
      </w:r>
      <w:bookmarkEnd w:id="47"/>
    </w:p>
    <w:p w14:paraId="55327E62" w14:textId="3EA3B5C0" w:rsidR="00312D75" w:rsidRPr="00BD2A71" w:rsidRDefault="00312D75" w:rsidP="00312D75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  <w:highlight w:val="yellow"/>
        </w:rPr>
      </w:pPr>
      <w:r w:rsidRPr="00BD2A71">
        <w:rPr>
          <w:bCs/>
          <w:szCs w:val="28"/>
          <w:highlight w:val="yellow"/>
        </w:rPr>
        <w:t xml:space="preserve">Реестр с </w:t>
      </w:r>
      <w:r w:rsidR="0058673E" w:rsidRPr="00BD2A71">
        <w:rPr>
          <w:bCs/>
          <w:szCs w:val="28"/>
          <w:highlight w:val="yellow"/>
        </w:rPr>
        <w:t>п</w:t>
      </w:r>
      <w:r w:rsidRPr="00BD2A71">
        <w:rPr>
          <w:bCs/>
          <w:szCs w:val="28"/>
          <w:highlight w:val="yellow"/>
        </w:rPr>
        <w:t>одтверждающи</w:t>
      </w:r>
      <w:r w:rsidR="0058673E" w:rsidRPr="00BD2A71">
        <w:rPr>
          <w:bCs/>
          <w:szCs w:val="28"/>
          <w:highlight w:val="yellow"/>
        </w:rPr>
        <w:t>ми</w:t>
      </w:r>
      <w:r w:rsidRPr="00BD2A71">
        <w:rPr>
          <w:bCs/>
          <w:szCs w:val="28"/>
          <w:highlight w:val="yellow"/>
        </w:rPr>
        <w:t xml:space="preserve"> документ</w:t>
      </w:r>
      <w:r w:rsidR="0058673E" w:rsidRPr="00BD2A71">
        <w:rPr>
          <w:bCs/>
          <w:szCs w:val="28"/>
          <w:highlight w:val="yellow"/>
        </w:rPr>
        <w:t>ами</w:t>
      </w:r>
      <w:r w:rsidRPr="00BD2A71">
        <w:rPr>
          <w:bCs/>
          <w:szCs w:val="28"/>
          <w:highlight w:val="yellow"/>
        </w:rPr>
        <w:t xml:space="preserve"> подлежит направлению на</w:t>
      </w:r>
      <w:r w:rsidRPr="00BD2A71">
        <w:rPr>
          <w:bCs/>
          <w:szCs w:val="28"/>
          <w:highlight w:val="yellow"/>
          <w:lang w:val="en-US"/>
        </w:rPr>
        <w:t> </w:t>
      </w:r>
      <w:r w:rsidRPr="00BD2A71">
        <w:rPr>
          <w:bCs/>
          <w:szCs w:val="28"/>
          <w:highlight w:val="yellow"/>
        </w:rPr>
        <w:t>рассмотрение</w:t>
      </w:r>
      <w:r w:rsidRPr="00BD2A71" w:rsidDel="00EB1207">
        <w:rPr>
          <w:bCs/>
          <w:szCs w:val="28"/>
          <w:highlight w:val="yellow"/>
        </w:rPr>
        <w:t xml:space="preserve"> </w:t>
      </w:r>
      <w:r w:rsidRPr="00BD2A71">
        <w:rPr>
          <w:bCs/>
          <w:szCs w:val="28"/>
          <w:highlight w:val="yellow"/>
        </w:rPr>
        <w:t>в ЦОУЗ не позднее чем за 10 рабо</w:t>
      </w:r>
      <w:bookmarkStart w:id="48" w:name="_GoBack"/>
      <w:bookmarkEnd w:id="48"/>
      <w:r w:rsidRPr="00BD2A71">
        <w:rPr>
          <w:bCs/>
          <w:szCs w:val="28"/>
          <w:highlight w:val="yellow"/>
        </w:rPr>
        <w:t>чих дней до начала предстоящего периода (квартал/месяц)</w:t>
      </w:r>
      <w:r w:rsidRPr="00BD2A71">
        <w:rPr>
          <w:bCs/>
          <w:sz w:val="20"/>
          <w:szCs w:val="28"/>
          <w:highlight w:val="yellow"/>
          <w:vertAlign w:val="superscript"/>
        </w:rPr>
        <w:footnoteReference w:id="11"/>
      </w:r>
      <w:r w:rsidRPr="00BD2A71">
        <w:rPr>
          <w:bCs/>
          <w:szCs w:val="28"/>
          <w:highlight w:val="yellow"/>
        </w:rPr>
        <w:t>.</w:t>
      </w:r>
    </w:p>
    <w:p w14:paraId="0D275BBB" w14:textId="77777777" w:rsidR="00312D75" w:rsidRPr="00041CEC" w:rsidRDefault="00312D75" w:rsidP="00312D75">
      <w:pPr>
        <w:keepNext/>
        <w:keepLines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outlineLvl w:val="0"/>
        <w:rPr>
          <w:b/>
          <w:bCs/>
          <w:szCs w:val="28"/>
        </w:rPr>
      </w:pPr>
      <w:bookmarkStart w:id="49" w:name="_Toc81940386"/>
      <w:bookmarkStart w:id="50" w:name="_Toc82713061"/>
      <w:bookmarkStart w:id="51" w:name="_Toc103243669"/>
      <w:r w:rsidRPr="00041CEC">
        <w:rPr>
          <w:b/>
          <w:bCs/>
          <w:szCs w:val="28"/>
        </w:rPr>
        <w:t>Особенности покупки либо аренды земельных участков, находящихся в государственной или муниципальной собственности</w:t>
      </w:r>
      <w:bookmarkEnd w:id="49"/>
      <w:bookmarkEnd w:id="50"/>
      <w:bookmarkEnd w:id="51"/>
    </w:p>
    <w:p w14:paraId="39F6DE84" w14:textId="76E53C93" w:rsidR="002C28F4" w:rsidRPr="00041CEC" w:rsidRDefault="002137F5" w:rsidP="002C28F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  <w:lang w:val="en-US"/>
        </w:rPr>
      </w:pPr>
      <w:r w:rsidRPr="00041CEC">
        <w:rPr>
          <w:bCs/>
          <w:szCs w:val="28"/>
        </w:rPr>
        <w:t>П</w:t>
      </w:r>
      <w:r w:rsidR="002C28F4" w:rsidRPr="00041CEC">
        <w:rPr>
          <w:bCs/>
          <w:szCs w:val="28"/>
        </w:rPr>
        <w:t>ри покупке либо аренде земельных участков, находящихся в</w:t>
      </w:r>
      <w:r w:rsidRPr="00041CEC">
        <w:rPr>
          <w:bCs/>
          <w:szCs w:val="28"/>
        </w:rPr>
        <w:t xml:space="preserve"> </w:t>
      </w:r>
      <w:r w:rsidR="002C28F4" w:rsidRPr="00041CEC">
        <w:rPr>
          <w:bCs/>
          <w:szCs w:val="28"/>
        </w:rPr>
        <w:t>государственной или муниципальной собственности, на основании п.</w:t>
      </w:r>
      <w:r w:rsidR="002C28F4" w:rsidRPr="00041CEC">
        <w:rPr>
          <w:bCs/>
          <w:szCs w:val="28"/>
        </w:rPr>
        <w:fldChar w:fldCharType="begin"/>
      </w:r>
      <w:r w:rsidR="002C28F4" w:rsidRPr="00041CEC">
        <w:rPr>
          <w:bCs/>
          <w:szCs w:val="28"/>
        </w:rPr>
        <w:instrText xml:space="preserve"> </w:instrText>
      </w:r>
      <w:r w:rsidR="002C28F4" w:rsidRPr="00041CEC">
        <w:rPr>
          <w:bCs/>
          <w:szCs w:val="28"/>
          <w:lang w:val="en-US"/>
        </w:rPr>
        <w:instrText>REF</w:instrText>
      </w:r>
      <w:r w:rsidR="002C28F4" w:rsidRPr="00041CEC">
        <w:rPr>
          <w:bCs/>
          <w:szCs w:val="28"/>
        </w:rPr>
        <w:instrText xml:space="preserve"> _</w:instrText>
      </w:r>
      <w:r w:rsidR="002C28F4" w:rsidRPr="00041CEC">
        <w:rPr>
          <w:bCs/>
          <w:szCs w:val="28"/>
          <w:lang w:val="en-US"/>
        </w:rPr>
        <w:instrText>Ref</w:instrText>
      </w:r>
      <w:r w:rsidR="002C28F4" w:rsidRPr="00041CEC">
        <w:rPr>
          <w:bCs/>
          <w:szCs w:val="28"/>
        </w:rPr>
        <w:instrText>81838169 \</w:instrText>
      </w:r>
      <w:r w:rsidR="002C28F4" w:rsidRPr="00041CEC">
        <w:rPr>
          <w:bCs/>
          <w:szCs w:val="28"/>
          <w:lang w:val="en-US"/>
        </w:rPr>
        <w:instrText>r</w:instrText>
      </w:r>
      <w:r w:rsidR="002C28F4" w:rsidRPr="00041CEC">
        <w:rPr>
          <w:bCs/>
          <w:szCs w:val="28"/>
        </w:rPr>
        <w:instrText xml:space="preserve"> \</w:instrText>
      </w:r>
      <w:r w:rsidR="002C28F4" w:rsidRPr="00041CEC">
        <w:rPr>
          <w:bCs/>
          <w:szCs w:val="28"/>
          <w:lang w:val="en-US"/>
        </w:rPr>
        <w:instrText>h</w:instrText>
      </w:r>
      <w:r w:rsidR="002C28F4" w:rsidRPr="00041CEC">
        <w:rPr>
          <w:bCs/>
          <w:szCs w:val="28"/>
        </w:rPr>
        <w:instrText xml:space="preserve">  \* </w:instrText>
      </w:r>
      <w:r w:rsidR="002C28F4" w:rsidRPr="00041CEC">
        <w:rPr>
          <w:bCs/>
          <w:szCs w:val="28"/>
          <w:lang w:val="en-US"/>
        </w:rPr>
        <w:instrText>MERGEFORMAT</w:instrText>
      </w:r>
      <w:r w:rsidR="002C28F4" w:rsidRPr="00041CEC">
        <w:rPr>
          <w:bCs/>
          <w:szCs w:val="28"/>
        </w:rPr>
        <w:instrText xml:space="preserve"> </w:instrText>
      </w:r>
      <w:r w:rsidR="002C28F4" w:rsidRPr="00041CEC">
        <w:rPr>
          <w:bCs/>
          <w:szCs w:val="28"/>
        </w:rPr>
      </w:r>
      <w:r w:rsidR="002C28F4"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  <w:lang w:val="en-US"/>
        </w:rPr>
        <w:t>4.1.3</w:t>
      </w:r>
      <w:r w:rsidR="002C28F4" w:rsidRPr="00041CEC">
        <w:rPr>
          <w:bCs/>
          <w:szCs w:val="28"/>
        </w:rPr>
        <w:fldChar w:fldCharType="end"/>
      </w:r>
      <w:r w:rsidR="002C28F4" w:rsidRPr="00041CEC">
        <w:rPr>
          <w:bCs/>
          <w:szCs w:val="28"/>
          <w:lang w:val="en-US"/>
        </w:rPr>
        <w:t xml:space="preserve"> </w:t>
      </w:r>
      <w:proofErr w:type="spellStart"/>
      <w:r w:rsidR="002C28F4" w:rsidRPr="00041CEC">
        <w:rPr>
          <w:bCs/>
          <w:szCs w:val="28"/>
          <w:lang w:val="en-US"/>
        </w:rPr>
        <w:t>настоящего</w:t>
      </w:r>
      <w:proofErr w:type="spellEnd"/>
      <w:r w:rsidR="002C28F4" w:rsidRPr="00041CEC">
        <w:rPr>
          <w:bCs/>
          <w:szCs w:val="28"/>
          <w:lang w:val="en-US"/>
        </w:rPr>
        <w:t xml:space="preserve"> </w:t>
      </w:r>
      <w:proofErr w:type="spellStart"/>
      <w:r w:rsidR="002C28F4" w:rsidRPr="00041CEC">
        <w:rPr>
          <w:bCs/>
          <w:szCs w:val="28"/>
          <w:lang w:val="en-US"/>
        </w:rPr>
        <w:t>стандарта</w:t>
      </w:r>
      <w:proofErr w:type="spellEnd"/>
      <w:r w:rsidR="002C28F4" w:rsidRPr="00041CEC">
        <w:rPr>
          <w:bCs/>
          <w:szCs w:val="28"/>
          <w:lang w:val="en-US"/>
        </w:rPr>
        <w:t xml:space="preserve">, </w:t>
      </w:r>
      <w:proofErr w:type="spellStart"/>
      <w:r w:rsidR="002C28F4" w:rsidRPr="00041CEC">
        <w:rPr>
          <w:bCs/>
          <w:szCs w:val="28"/>
          <w:lang w:val="en-US"/>
        </w:rPr>
        <w:t>Инициатор</w:t>
      </w:r>
      <w:proofErr w:type="spellEnd"/>
      <w:r w:rsidR="002C28F4" w:rsidRPr="00041CEC">
        <w:rPr>
          <w:bCs/>
          <w:szCs w:val="28"/>
          <w:lang w:val="en-US"/>
        </w:rPr>
        <w:t xml:space="preserve"> </w:t>
      </w:r>
      <w:proofErr w:type="spellStart"/>
      <w:r w:rsidR="002C28F4" w:rsidRPr="00041CEC">
        <w:rPr>
          <w:bCs/>
          <w:szCs w:val="28"/>
          <w:lang w:val="en-US"/>
        </w:rPr>
        <w:t>формирует</w:t>
      </w:r>
      <w:proofErr w:type="spellEnd"/>
      <w:r w:rsidR="002C28F4" w:rsidRPr="00041CEC">
        <w:rPr>
          <w:bCs/>
          <w:szCs w:val="28"/>
          <w:lang w:val="en-US"/>
        </w:rPr>
        <w:t xml:space="preserve"> </w:t>
      </w:r>
      <w:proofErr w:type="spellStart"/>
      <w:r w:rsidR="002C28F4" w:rsidRPr="00041CEC">
        <w:rPr>
          <w:bCs/>
          <w:szCs w:val="28"/>
          <w:lang w:val="en-US"/>
        </w:rPr>
        <w:t>Реестр</w:t>
      </w:r>
      <w:proofErr w:type="spellEnd"/>
      <w:r w:rsidR="002C28F4" w:rsidRPr="00041CEC">
        <w:rPr>
          <w:bCs/>
          <w:szCs w:val="28"/>
          <w:lang w:val="en-US"/>
        </w:rPr>
        <w:t xml:space="preserve"> </w:t>
      </w:r>
      <w:proofErr w:type="spellStart"/>
      <w:r w:rsidR="002C28F4" w:rsidRPr="00041CEC">
        <w:rPr>
          <w:bCs/>
          <w:szCs w:val="28"/>
          <w:lang w:val="en-US"/>
        </w:rPr>
        <w:t>безальтернативных</w:t>
      </w:r>
      <w:proofErr w:type="spellEnd"/>
      <w:r w:rsidR="002C28F4" w:rsidRPr="00041CEC">
        <w:rPr>
          <w:bCs/>
          <w:szCs w:val="28"/>
          <w:lang w:val="en-US"/>
        </w:rPr>
        <w:t xml:space="preserve"> закупок. </w:t>
      </w:r>
    </w:p>
    <w:p w14:paraId="4EC32FAA" w14:textId="77777777" w:rsidR="002C28F4" w:rsidRPr="00041CEC" w:rsidRDefault="002C28F4" w:rsidP="002C28F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60"/>
        <w:ind w:firstLine="284"/>
        <w:jc w:val="both"/>
        <w:textAlignment w:val="baseline"/>
        <w:outlineLvl w:val="1"/>
        <w:rPr>
          <w:bCs/>
          <w:szCs w:val="28"/>
          <w:lang w:val="en-US"/>
        </w:rPr>
      </w:pPr>
      <w:r w:rsidRPr="00041CEC">
        <w:rPr>
          <w:bCs/>
          <w:szCs w:val="28"/>
        </w:rPr>
        <w:t>Реестр безальтернативных закупок формируется в соответствии с порядком, определенным 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REF _Ref82713563 \r \h  \* MERGEFORMAT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  <w:lang w:val="en-US"/>
        </w:rPr>
        <w:t xml:space="preserve"> </w:t>
      </w:r>
      <w:proofErr w:type="spellStart"/>
      <w:r w:rsidRPr="00041CEC">
        <w:rPr>
          <w:bCs/>
          <w:szCs w:val="28"/>
          <w:lang w:val="en-US"/>
        </w:rPr>
        <w:t>настоящего</w:t>
      </w:r>
      <w:proofErr w:type="spellEnd"/>
      <w:r w:rsidRPr="00041CEC">
        <w:rPr>
          <w:bCs/>
          <w:szCs w:val="28"/>
          <w:lang w:val="en-US"/>
        </w:rPr>
        <w:t xml:space="preserve"> </w:t>
      </w:r>
      <w:proofErr w:type="spellStart"/>
      <w:r w:rsidRPr="00041CEC">
        <w:rPr>
          <w:bCs/>
          <w:szCs w:val="28"/>
          <w:lang w:val="en-US"/>
        </w:rPr>
        <w:t>стандарта</w:t>
      </w:r>
      <w:proofErr w:type="spellEnd"/>
      <w:r w:rsidRPr="00041CEC">
        <w:rPr>
          <w:bCs/>
          <w:szCs w:val="28"/>
          <w:lang w:val="en-US"/>
        </w:rPr>
        <w:t>.</w:t>
      </w:r>
    </w:p>
    <w:p w14:paraId="31087210" w14:textId="77777777" w:rsidR="002C28F4" w:rsidRPr="00041CEC" w:rsidRDefault="002C28F4" w:rsidP="002C28F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</w:rPr>
      </w:pPr>
      <w:r w:rsidRPr="00041CEC">
        <w:rPr>
          <w:bCs/>
        </w:rPr>
        <w:t>В случае если отдельные параметры (стоимость и/или иные параметры), требуемые для формирования Реестра безальтернативных закупок, остаются неопределенными, возможно формирование Перечня покупок и/или аренды земельных участков, находящихся в государственной или муниципальной собственности, в соответствии с Ш-03.03.02.02-02.</w:t>
      </w:r>
    </w:p>
    <w:p w14:paraId="2C0C9978" w14:textId="77777777" w:rsidR="002C28F4" w:rsidRPr="00041CEC" w:rsidRDefault="002C28F4" w:rsidP="002C28F4">
      <w:pPr>
        <w:keepNext/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before="160"/>
        <w:ind w:firstLine="284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Перечень формируется с учетом предельных расценок покупки и/или аренды земельных участков, находящихся в государственной или муниципальной собственности</w:t>
      </w:r>
      <w:r w:rsidRPr="00041CEC">
        <w:rPr>
          <w:bCs/>
          <w:sz w:val="20"/>
          <w:szCs w:val="28"/>
          <w:vertAlign w:val="superscript"/>
        </w:rPr>
        <w:footnoteReference w:id="12"/>
      </w:r>
      <w:r w:rsidRPr="00041CEC">
        <w:rPr>
          <w:bCs/>
          <w:szCs w:val="28"/>
        </w:rPr>
        <w:t>, в рамках которых в дальнейшем могут заключаться договорные документы.</w:t>
      </w:r>
    </w:p>
    <w:p w14:paraId="7A685945" w14:textId="77777777" w:rsidR="002C28F4" w:rsidRPr="00041CEC" w:rsidRDefault="002C28F4" w:rsidP="002C28F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lang w:val="en-US"/>
        </w:rPr>
      </w:pPr>
      <w:r w:rsidRPr="00041CEC">
        <w:rPr>
          <w:bCs/>
        </w:rPr>
        <w:t>К уровням ответственности за обоснованность и достоверность сведений, включаемых в Перечень, применяются требования п.</w:t>
      </w:r>
      <w:r w:rsidRPr="00041CEC">
        <w:rPr>
          <w:bCs/>
        </w:rPr>
        <w:fldChar w:fldCharType="begin"/>
      </w:r>
      <w:r w:rsidRPr="00041CEC">
        <w:rPr>
          <w:bCs/>
        </w:rPr>
        <w:instrText xml:space="preserve"> </w:instrText>
      </w:r>
      <w:r w:rsidRPr="00041CEC">
        <w:rPr>
          <w:bCs/>
          <w:lang w:val="en-US"/>
        </w:rPr>
        <w:instrText>REF</w:instrText>
      </w:r>
      <w:r w:rsidRPr="00041CEC">
        <w:rPr>
          <w:bCs/>
        </w:rPr>
        <w:instrText xml:space="preserve"> _</w:instrText>
      </w:r>
      <w:r w:rsidRPr="00041CEC">
        <w:rPr>
          <w:bCs/>
          <w:lang w:val="en-US"/>
        </w:rPr>
        <w:instrText>Ref</w:instrText>
      </w:r>
      <w:r w:rsidRPr="00041CEC">
        <w:rPr>
          <w:bCs/>
        </w:rPr>
        <w:instrText>82021627 \</w:instrText>
      </w:r>
      <w:r w:rsidRPr="00041CEC">
        <w:rPr>
          <w:bCs/>
          <w:lang w:val="en-US"/>
        </w:rPr>
        <w:instrText>r</w:instrText>
      </w:r>
      <w:r w:rsidRPr="00041CEC">
        <w:rPr>
          <w:bCs/>
        </w:rPr>
        <w:instrText xml:space="preserve"> \</w:instrText>
      </w:r>
      <w:r w:rsidRPr="00041CEC">
        <w:rPr>
          <w:bCs/>
          <w:lang w:val="en-US"/>
        </w:rPr>
        <w:instrText>h</w:instrText>
      </w:r>
      <w:r w:rsidRPr="00041CEC">
        <w:rPr>
          <w:bCs/>
        </w:rPr>
        <w:instrText xml:space="preserve">  \* </w:instrText>
      </w:r>
      <w:r w:rsidRPr="00041CEC">
        <w:rPr>
          <w:bCs/>
          <w:lang w:val="en-US"/>
        </w:rPr>
        <w:instrText>MERGEFORMAT</w:instrText>
      </w:r>
      <w:r w:rsidRPr="00041CEC">
        <w:rPr>
          <w:bCs/>
        </w:rPr>
        <w:instrText xml:space="preserve"> </w:instrText>
      </w:r>
      <w:r w:rsidRPr="00041CEC">
        <w:rPr>
          <w:bCs/>
        </w:rPr>
      </w:r>
      <w:r w:rsidRPr="00041CEC">
        <w:rPr>
          <w:bCs/>
        </w:rPr>
        <w:fldChar w:fldCharType="separate"/>
      </w:r>
      <w:r w:rsidR="005822A5" w:rsidRPr="00041CEC">
        <w:rPr>
          <w:bCs/>
          <w:lang w:val="en-US"/>
        </w:rPr>
        <w:t>4.4</w:t>
      </w:r>
      <w:r w:rsidRPr="00041CEC">
        <w:rPr>
          <w:bCs/>
        </w:rPr>
        <w:fldChar w:fldCharType="end"/>
      </w:r>
      <w:r w:rsidRPr="00041CEC">
        <w:rPr>
          <w:bCs/>
          <w:lang w:val="en-US"/>
        </w:rPr>
        <w:t xml:space="preserve"> </w:t>
      </w:r>
      <w:proofErr w:type="spellStart"/>
      <w:r w:rsidRPr="00041CEC">
        <w:rPr>
          <w:bCs/>
          <w:lang w:val="en-US"/>
        </w:rPr>
        <w:t>настоящего</w:t>
      </w:r>
      <w:proofErr w:type="spellEnd"/>
      <w:r w:rsidRPr="00041CEC">
        <w:rPr>
          <w:bCs/>
          <w:lang w:val="en-US"/>
        </w:rPr>
        <w:t xml:space="preserve"> </w:t>
      </w:r>
      <w:proofErr w:type="spellStart"/>
      <w:r w:rsidRPr="00041CEC">
        <w:rPr>
          <w:bCs/>
          <w:lang w:val="en-US"/>
        </w:rPr>
        <w:t>стандарта</w:t>
      </w:r>
      <w:proofErr w:type="spellEnd"/>
      <w:r w:rsidRPr="00041CEC">
        <w:rPr>
          <w:bCs/>
          <w:lang w:val="en-US"/>
        </w:rPr>
        <w:t>.</w:t>
      </w:r>
    </w:p>
    <w:p w14:paraId="1035B39D" w14:textId="77777777" w:rsidR="002C28F4" w:rsidRPr="00041CEC" w:rsidRDefault="002C28F4" w:rsidP="002C28F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rPr>
          <w:bCs/>
          <w:szCs w:val="28"/>
        </w:rPr>
        <w:t>К уровням принятия решения о согласовании Перечня, применяются требования п.п.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 xml:space="preserve"> _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>80377299 \</w:instrText>
      </w:r>
      <w:r w:rsidRPr="00041CEC">
        <w:rPr>
          <w:bCs/>
          <w:szCs w:val="28"/>
          <w:lang w:val="en-US"/>
        </w:rPr>
        <w:instrText>r</w:instrText>
      </w:r>
      <w:r w:rsidRPr="00041CEC">
        <w:rPr>
          <w:bCs/>
          <w:szCs w:val="28"/>
        </w:rPr>
        <w:instrText xml:space="preserve"> \</w:instrText>
      </w:r>
      <w:r w:rsidRPr="00041CEC">
        <w:rPr>
          <w:bCs/>
          <w:szCs w:val="28"/>
          <w:lang w:val="en-US"/>
        </w:rPr>
        <w:instrText>h</w:instrText>
      </w:r>
      <w:r w:rsidRPr="00041CEC">
        <w:rPr>
          <w:bCs/>
          <w:szCs w:val="28"/>
        </w:rPr>
        <w:instrText xml:space="preserve">  \* </w:instrText>
      </w:r>
      <w:r w:rsidRPr="00041CEC">
        <w:rPr>
          <w:bCs/>
          <w:szCs w:val="28"/>
          <w:lang w:val="en-US"/>
        </w:rPr>
        <w:instrText>MERGEFORMAT</w:instrText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4.6.1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</w:rPr>
        <w:t xml:space="preserve"> - </w:t>
      </w:r>
      <w:r w:rsidRPr="00041CEC">
        <w:rPr>
          <w:bCs/>
          <w:szCs w:val="28"/>
        </w:rPr>
        <w:fldChar w:fldCharType="begin"/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 xml:space="preserve"> _</w:instrText>
      </w:r>
      <w:r w:rsidRPr="00041CEC">
        <w:rPr>
          <w:bCs/>
          <w:szCs w:val="28"/>
          <w:lang w:val="en-US"/>
        </w:rPr>
        <w:instrText>Ref</w:instrText>
      </w:r>
      <w:r w:rsidRPr="00041CEC">
        <w:rPr>
          <w:bCs/>
          <w:szCs w:val="28"/>
        </w:rPr>
        <w:instrText>80380545 \</w:instrText>
      </w:r>
      <w:r w:rsidRPr="00041CEC">
        <w:rPr>
          <w:bCs/>
          <w:szCs w:val="28"/>
          <w:lang w:val="en-US"/>
        </w:rPr>
        <w:instrText>r</w:instrText>
      </w:r>
      <w:r w:rsidRPr="00041CEC">
        <w:rPr>
          <w:bCs/>
          <w:szCs w:val="28"/>
        </w:rPr>
        <w:instrText xml:space="preserve"> \</w:instrText>
      </w:r>
      <w:r w:rsidRPr="00041CEC">
        <w:rPr>
          <w:bCs/>
          <w:szCs w:val="28"/>
          <w:lang w:val="en-US"/>
        </w:rPr>
        <w:instrText>h</w:instrText>
      </w:r>
      <w:r w:rsidRPr="00041CEC">
        <w:rPr>
          <w:bCs/>
          <w:szCs w:val="28"/>
        </w:rPr>
        <w:instrText xml:space="preserve">  \* </w:instrText>
      </w:r>
      <w:r w:rsidRPr="00041CEC">
        <w:rPr>
          <w:bCs/>
          <w:szCs w:val="28"/>
          <w:lang w:val="en-US"/>
        </w:rPr>
        <w:instrText>MERGEFORMAT</w:instrText>
      </w:r>
      <w:r w:rsidRPr="00041CEC">
        <w:rPr>
          <w:bCs/>
          <w:szCs w:val="28"/>
        </w:rPr>
        <w:instrText xml:space="preserve"> </w:instrText>
      </w:r>
      <w:r w:rsidRPr="00041CEC">
        <w:rPr>
          <w:bCs/>
          <w:szCs w:val="28"/>
        </w:rPr>
      </w:r>
      <w:r w:rsidRPr="00041CEC">
        <w:rPr>
          <w:bCs/>
          <w:szCs w:val="28"/>
        </w:rPr>
        <w:fldChar w:fldCharType="separate"/>
      </w:r>
      <w:r w:rsidR="005822A5" w:rsidRPr="00041CEC">
        <w:rPr>
          <w:bCs/>
          <w:szCs w:val="28"/>
        </w:rPr>
        <w:t>4</w:t>
      </w:r>
      <w:r w:rsidR="005822A5" w:rsidRPr="00041CEC">
        <w:rPr>
          <w:bCs/>
          <w:szCs w:val="28"/>
          <w:lang w:val="en-US"/>
        </w:rPr>
        <w:t>.6.2</w:t>
      </w:r>
      <w:r w:rsidRPr="00041CEC">
        <w:rPr>
          <w:bCs/>
          <w:szCs w:val="28"/>
        </w:rPr>
        <w:fldChar w:fldCharType="end"/>
      </w:r>
      <w:r w:rsidRPr="00041CEC">
        <w:rPr>
          <w:bCs/>
          <w:szCs w:val="28"/>
          <w:lang w:val="en-US"/>
        </w:rPr>
        <w:t> </w:t>
      </w:r>
      <w:r w:rsidRPr="00041CEC">
        <w:rPr>
          <w:bCs/>
          <w:szCs w:val="28"/>
        </w:rPr>
        <w:t>настоящего стандарта.</w:t>
      </w:r>
    </w:p>
    <w:p w14:paraId="77385823" w14:textId="4A8704B6" w:rsidR="0058673E" w:rsidRPr="00043BE4" w:rsidRDefault="002C28F4" w:rsidP="002C28F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t xml:space="preserve">При формировании </w:t>
      </w:r>
      <w:r w:rsidR="0058673E" w:rsidRPr="00041CEC">
        <w:t>стоимости покупки либо аренды земельных участков, находящихся в государственной или муниципальной собственности</w:t>
      </w:r>
      <w:r w:rsidR="00AC0124" w:rsidRPr="00041CEC">
        <w:t>,</w:t>
      </w:r>
      <w:r w:rsidR="0058673E" w:rsidRPr="00041CEC">
        <w:t xml:space="preserve"> (в </w:t>
      </w:r>
      <w:r w:rsidR="00AC0124" w:rsidRPr="00041CEC">
        <w:t xml:space="preserve">форме </w:t>
      </w:r>
      <w:r w:rsidR="0058673E" w:rsidRPr="00043BE4">
        <w:t xml:space="preserve">Реестра/ Перечня) на уровне </w:t>
      </w:r>
      <w:r w:rsidR="00B9471A" w:rsidRPr="00043BE4">
        <w:t>10</w:t>
      </w:r>
      <w:r w:rsidR="00043BE4" w:rsidRPr="00043BE4">
        <w:t> </w:t>
      </w:r>
      <w:r w:rsidR="00D02598">
        <w:t>млн</w:t>
      </w:r>
      <w:r w:rsidR="0058673E" w:rsidRPr="00043BE4">
        <w:t> руб. без НДС</w:t>
      </w:r>
      <w:r w:rsidR="00B9471A" w:rsidRPr="00043BE4">
        <w:t xml:space="preserve"> и более</w:t>
      </w:r>
      <w:r w:rsidR="0058673E" w:rsidRPr="00043BE4">
        <w:t xml:space="preserve"> согласование Подразделения управления имуществом является обязательным</w:t>
      </w:r>
      <w:r w:rsidR="0058673E" w:rsidRPr="00043BE4">
        <w:rPr>
          <w:sz w:val="20"/>
          <w:vertAlign w:val="superscript"/>
        </w:rPr>
        <w:footnoteReference w:id="13"/>
      </w:r>
      <w:r w:rsidR="0058673E" w:rsidRPr="00043BE4">
        <w:t>.</w:t>
      </w:r>
    </w:p>
    <w:p w14:paraId="002B9EB7" w14:textId="2BBFFE24" w:rsidR="002C28F4" w:rsidRPr="00041CEC" w:rsidRDefault="0058673E" w:rsidP="00AC0124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</w:rPr>
      </w:pPr>
      <w:r w:rsidRPr="00041CEC">
        <w:t xml:space="preserve"> </w:t>
      </w:r>
      <w:r w:rsidR="002C28F4" w:rsidRPr="00041CEC">
        <w:rPr>
          <w:bCs/>
        </w:rPr>
        <w:t xml:space="preserve">До наступления плановой даты безальтернативной закупки, включенной </w:t>
      </w:r>
      <w:r w:rsidR="002C28F4" w:rsidRPr="00041CEC">
        <w:rPr>
          <w:bCs/>
        </w:rPr>
        <w:lastRenderedPageBreak/>
        <w:t>в</w:t>
      </w:r>
      <w:r w:rsidR="00FB0567">
        <w:rPr>
          <w:bCs/>
        </w:rPr>
        <w:t> </w:t>
      </w:r>
      <w:r w:rsidR="002C28F4" w:rsidRPr="00041CEC">
        <w:rPr>
          <w:bCs/>
        </w:rPr>
        <w:t>утвержденный Перечень, такая закупка подлежит включению в Годовой план закупок.</w:t>
      </w:r>
    </w:p>
    <w:p w14:paraId="24747865" w14:textId="77777777" w:rsidR="00312D75" w:rsidRPr="00041CEC" w:rsidRDefault="002C28F4" w:rsidP="00A00FCC">
      <w:pPr>
        <w:keepNext/>
        <w:widowControl w:val="0"/>
        <w:numPr>
          <w:ilvl w:val="1"/>
          <w:numId w:val="8"/>
        </w:numPr>
        <w:tabs>
          <w:tab w:val="left" w:pos="1134"/>
        </w:tabs>
        <w:overflowPunct w:val="0"/>
        <w:autoSpaceDE w:val="0"/>
        <w:autoSpaceDN w:val="0"/>
        <w:adjustRightInd w:val="0"/>
        <w:spacing w:before="160"/>
        <w:jc w:val="both"/>
        <w:textAlignment w:val="baseline"/>
        <w:outlineLvl w:val="1"/>
        <w:rPr>
          <w:bCs/>
          <w:szCs w:val="28"/>
        </w:rPr>
      </w:pPr>
      <w:r w:rsidRPr="00041CEC">
        <w:t>При осуществлении безальтернативных закупок в рамках утвержденного Перечня оформление дополнительных закупочных решений не требуется</w:t>
      </w:r>
      <w:r w:rsidRPr="00041CEC">
        <w:rPr>
          <w:bCs/>
        </w:rPr>
        <w:t>.</w:t>
      </w:r>
    </w:p>
    <w:p w14:paraId="233B9116" w14:textId="77777777" w:rsidR="00312D75" w:rsidRPr="00041CEC" w:rsidRDefault="00312D75">
      <w:pPr>
        <w:rPr>
          <w:sz w:val="20"/>
          <w:szCs w:val="20"/>
        </w:rPr>
      </w:pPr>
      <w:r w:rsidRPr="00041CEC">
        <w:rPr>
          <w:sz w:val="20"/>
          <w:szCs w:val="20"/>
        </w:rPr>
        <w:br w:type="page"/>
      </w:r>
    </w:p>
    <w:p w14:paraId="3F39CB6A" w14:textId="77777777" w:rsidR="00F768FF" w:rsidRPr="00041CEC" w:rsidRDefault="00E241C0">
      <w:pPr>
        <w:pStyle w:val="s01"/>
      </w:pPr>
      <w:bookmarkStart w:id="52" w:name="_Toc103243670"/>
      <w:r w:rsidRPr="00041CEC">
        <w:lastRenderedPageBreak/>
        <w:t>Назначение и структура процесса</w:t>
      </w:r>
      <w:bookmarkEnd w:id="17"/>
      <w:bookmarkEnd w:id="18"/>
      <w:bookmarkEnd w:id="19"/>
      <w:bookmarkEnd w:id="20"/>
      <w:bookmarkEnd w:id="21"/>
      <w:bookmarkEnd w:id="22"/>
      <w:bookmarkEnd w:id="23"/>
      <w:bookmarkEnd w:id="52"/>
    </w:p>
    <w:p w14:paraId="273D73DB" w14:textId="06393853" w:rsidR="001B24EE" w:rsidRPr="00041CEC" w:rsidRDefault="002C28F4" w:rsidP="004C7948">
      <w:pPr>
        <w:pStyle w:val="ListNum2"/>
        <w:rPr>
          <w:rFonts w:eastAsia="Arial"/>
          <w:i/>
          <w:lang w:val="ru-RU"/>
        </w:rPr>
      </w:pPr>
      <w:bookmarkStart w:id="53" w:name="_Toc252876347"/>
      <w:bookmarkStart w:id="54" w:name="_Toc402987012"/>
      <w:r w:rsidRPr="00041CEC">
        <w:rPr>
          <w:bCs w:val="0"/>
          <w:lang w:val="ru-RU"/>
        </w:rPr>
        <w:t>Целью процесса «</w:t>
      </w:r>
      <w:r w:rsidRPr="00041CEC">
        <w:rPr>
          <w:rFonts w:cs="Arial"/>
          <w:bCs w:val="0"/>
          <w:lang w:val="ru-RU"/>
        </w:rPr>
        <w:t>Проведение безальтернативной закупки</w:t>
      </w:r>
      <w:r w:rsidRPr="00041CEC">
        <w:rPr>
          <w:bCs w:val="0"/>
          <w:lang w:val="ru-RU"/>
        </w:rPr>
        <w:t>» является установление единого порядка осуществления процедуры проведения безальтернативных закупок для своевременного и полного обеспечения потребности ПАО «Газпром нефть» и Обществ Газпром нефть в товарах, работах, услугах, при которых договор заключается с</w:t>
      </w:r>
      <w:r w:rsidR="002137F5" w:rsidRPr="00041CEC">
        <w:rPr>
          <w:bCs w:val="0"/>
          <w:lang w:val="ru-RU"/>
        </w:rPr>
        <w:t> </w:t>
      </w:r>
      <w:r w:rsidRPr="00041CEC">
        <w:rPr>
          <w:bCs w:val="0"/>
          <w:lang w:val="ru-RU"/>
        </w:rPr>
        <w:t>единственно возможным поставщиком (подрядчиком, исполнителем) в случаях, предусмотренных п.</w:t>
      </w:r>
      <w:r w:rsidRPr="00041CEC">
        <w:rPr>
          <w:bCs w:val="0"/>
        </w:rPr>
        <w:fldChar w:fldCharType="begin"/>
      </w:r>
      <w:r w:rsidRPr="00041CEC">
        <w:rPr>
          <w:bCs w:val="0"/>
          <w:lang w:val="ru-RU"/>
        </w:rPr>
        <w:instrText xml:space="preserve"> </w:instrText>
      </w:r>
      <w:r w:rsidRPr="00041CEC">
        <w:rPr>
          <w:bCs w:val="0"/>
        </w:rPr>
        <w:instrText>REF</w:instrText>
      </w:r>
      <w:r w:rsidRPr="00041CEC">
        <w:rPr>
          <w:bCs w:val="0"/>
          <w:lang w:val="ru-RU"/>
        </w:rPr>
        <w:instrText xml:space="preserve"> _</w:instrText>
      </w:r>
      <w:r w:rsidRPr="00041CEC">
        <w:rPr>
          <w:bCs w:val="0"/>
        </w:rPr>
        <w:instrText>Ref</w:instrText>
      </w:r>
      <w:r w:rsidRPr="00041CEC">
        <w:rPr>
          <w:bCs w:val="0"/>
          <w:lang w:val="ru-RU"/>
        </w:rPr>
        <w:instrText>82002652 \</w:instrText>
      </w:r>
      <w:r w:rsidRPr="00041CEC">
        <w:rPr>
          <w:bCs w:val="0"/>
        </w:rPr>
        <w:instrText>r</w:instrText>
      </w:r>
      <w:r w:rsidRPr="00041CEC">
        <w:rPr>
          <w:bCs w:val="0"/>
          <w:lang w:val="ru-RU"/>
        </w:rPr>
        <w:instrText xml:space="preserve"> \</w:instrText>
      </w:r>
      <w:r w:rsidRPr="00041CEC">
        <w:rPr>
          <w:bCs w:val="0"/>
        </w:rPr>
        <w:instrText>h</w:instrText>
      </w:r>
      <w:r w:rsidRPr="00041CEC">
        <w:rPr>
          <w:bCs w:val="0"/>
          <w:lang w:val="ru-RU"/>
        </w:rPr>
        <w:instrText xml:space="preserve">  \* </w:instrText>
      </w:r>
      <w:r w:rsidRPr="00041CEC">
        <w:rPr>
          <w:bCs w:val="0"/>
        </w:rPr>
        <w:instrText>MERGEFORMAT</w:instrText>
      </w:r>
      <w:r w:rsidRPr="00041CEC">
        <w:rPr>
          <w:bCs w:val="0"/>
          <w:lang w:val="ru-RU"/>
        </w:rPr>
        <w:instrText xml:space="preserve"> </w:instrText>
      </w:r>
      <w:r w:rsidRPr="00041CEC">
        <w:rPr>
          <w:bCs w:val="0"/>
        </w:rPr>
      </w:r>
      <w:r w:rsidRPr="00041CEC">
        <w:rPr>
          <w:bCs w:val="0"/>
        </w:rPr>
        <w:fldChar w:fldCharType="separate"/>
      </w:r>
      <w:r w:rsidR="005822A5" w:rsidRPr="00041CEC">
        <w:rPr>
          <w:bCs w:val="0"/>
        </w:rPr>
        <w:t>4.1</w:t>
      </w:r>
      <w:r w:rsidRPr="00041CEC">
        <w:rPr>
          <w:bCs w:val="0"/>
        </w:rPr>
        <w:fldChar w:fldCharType="end"/>
      </w:r>
      <w:r w:rsidRPr="00041CEC">
        <w:rPr>
          <w:bCs w:val="0"/>
        </w:rPr>
        <w:t> </w:t>
      </w:r>
      <w:proofErr w:type="spellStart"/>
      <w:r w:rsidRPr="00041CEC">
        <w:rPr>
          <w:bCs w:val="0"/>
        </w:rPr>
        <w:t>настоящего</w:t>
      </w:r>
      <w:proofErr w:type="spellEnd"/>
      <w:r w:rsidRPr="00041CEC">
        <w:rPr>
          <w:bCs w:val="0"/>
        </w:rPr>
        <w:t xml:space="preserve"> </w:t>
      </w:r>
      <w:proofErr w:type="spellStart"/>
      <w:r w:rsidRPr="00041CEC">
        <w:rPr>
          <w:bCs w:val="0"/>
        </w:rPr>
        <w:t>стандарта</w:t>
      </w:r>
      <w:proofErr w:type="spellEnd"/>
      <w:r w:rsidRPr="00041CEC">
        <w:rPr>
          <w:bCs w:val="0"/>
          <w:lang w:val="ru-RU"/>
        </w:rPr>
        <w:t>.</w:t>
      </w:r>
    </w:p>
    <w:p w14:paraId="7B9263EF" w14:textId="568A1398" w:rsidR="008A5B1E" w:rsidRPr="0026753E" w:rsidRDefault="00E241C0">
      <w:pPr>
        <w:pStyle w:val="ListNum2"/>
        <w:rPr>
          <w:lang w:val="ru-RU"/>
        </w:rPr>
      </w:pPr>
      <w:proofErr w:type="spellStart"/>
      <w:r w:rsidRPr="00041CEC">
        <w:rPr>
          <w:rFonts w:eastAsia="Arial" w:cs="Arial"/>
          <w:lang w:val="ru-RU"/>
        </w:rPr>
        <w:t>Подпроцессы</w:t>
      </w:r>
      <w:proofErr w:type="spellEnd"/>
      <w:r w:rsidRPr="00041CEC">
        <w:rPr>
          <w:rFonts w:eastAsia="Arial" w:cs="Arial"/>
          <w:lang w:val="ru-RU"/>
        </w:rPr>
        <w:t>, из которых состоит описываемый процесс указаны на Рисунке 1.</w:t>
      </w:r>
    </w:p>
    <w:p w14:paraId="0A1E9DB7" w14:textId="3A4503D0" w:rsidR="0026753E" w:rsidRDefault="00213E40" w:rsidP="0026753E">
      <w:pPr>
        <w:pStyle w:val="ListNum2"/>
        <w:numPr>
          <w:ilvl w:val="0"/>
          <w:numId w:val="0"/>
        </w:numPr>
        <w:rPr>
          <w:lang w:val="ru-RU"/>
        </w:rPr>
      </w:pPr>
      <w:r w:rsidRPr="00213E40">
        <w:rPr>
          <w:noProof/>
          <w:lang w:val="ru-RU"/>
        </w:rPr>
        <w:drawing>
          <wp:inline distT="0" distB="0" distL="0" distR="0" wp14:anchorId="742089E8" wp14:editId="6139648B">
            <wp:extent cx="5940425" cy="1383076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383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9D823" w14:textId="77777777" w:rsidR="008A5B1E" w:rsidRPr="00041CEC" w:rsidRDefault="00E241C0">
      <w:pPr>
        <w:pStyle w:val="NormalCenterText"/>
      </w:pPr>
      <w:r w:rsidRPr="00041CEC">
        <w:rPr>
          <w:rFonts w:eastAsia="Arial" w:cs="Arial"/>
        </w:rPr>
        <w:t>Рисунок 1</w:t>
      </w:r>
    </w:p>
    <w:p w14:paraId="3EF59054" w14:textId="77777777" w:rsidR="008A5B1E" w:rsidRPr="00041CEC" w:rsidRDefault="00E241C0">
      <w:pPr>
        <w:pStyle w:val="ListNum2"/>
      </w:pPr>
      <w:r w:rsidRPr="00041CEC">
        <w:rPr>
          <w:rFonts w:eastAsia="Arial" w:cs="Arial"/>
          <w:lang w:val="ru-RU"/>
        </w:rPr>
        <w:t>Общие требования к описываемому процессу</w:t>
      </w:r>
    </w:p>
    <w:p w14:paraId="6DAEC9A5" w14:textId="14FD60D9" w:rsidR="002C28F4" w:rsidRPr="00041CEC" w:rsidRDefault="002C28F4" w:rsidP="002C28F4">
      <w:pPr>
        <w:keepNext/>
        <w:widowControl w:val="0"/>
        <w:numPr>
          <w:ilvl w:val="2"/>
          <w:numId w:val="8"/>
        </w:numPr>
        <w:tabs>
          <w:tab w:val="clear" w:pos="1713"/>
          <w:tab w:val="left" w:pos="1134"/>
          <w:tab w:val="num" w:pos="1997"/>
        </w:tabs>
        <w:overflowPunct w:val="0"/>
        <w:autoSpaceDE w:val="0"/>
        <w:autoSpaceDN w:val="0"/>
        <w:adjustRightInd w:val="0"/>
        <w:spacing w:before="160"/>
        <w:ind w:left="0"/>
        <w:jc w:val="both"/>
        <w:textAlignment w:val="baseline"/>
        <w:outlineLvl w:val="2"/>
        <w:rPr>
          <w:rFonts w:cs="Arial"/>
          <w:bCs/>
          <w:szCs w:val="28"/>
        </w:rPr>
      </w:pPr>
      <w:r w:rsidRPr="00041CEC">
        <w:rPr>
          <w:bCs/>
          <w:szCs w:val="28"/>
        </w:rPr>
        <w:t>Направление комплекта документов для безальтернативной закупки на</w:t>
      </w:r>
      <w:r w:rsidR="002137F5" w:rsidRPr="00041CEC">
        <w:rPr>
          <w:bCs/>
          <w:szCs w:val="28"/>
        </w:rPr>
        <w:t> </w:t>
      </w:r>
      <w:r w:rsidRPr="00041CEC">
        <w:rPr>
          <w:bCs/>
          <w:szCs w:val="28"/>
        </w:rPr>
        <w:t>рассмотрение и согласование осуществляется посредством официального электронного адреса Инициатора/Закупочного подразделения (для Обществ Газпром нефть)</w:t>
      </w:r>
      <w:r w:rsidRPr="00041CEC">
        <w:rPr>
          <w:bCs/>
          <w:sz w:val="20"/>
          <w:szCs w:val="28"/>
          <w:vertAlign w:val="superscript"/>
        </w:rPr>
        <w:footnoteReference w:id="14"/>
      </w:r>
      <w:r w:rsidRPr="00041CEC">
        <w:rPr>
          <w:bCs/>
          <w:szCs w:val="28"/>
        </w:rPr>
        <w:t>. При наличии автоматизированный системы комплект документов направляется посредством такой системы.</w:t>
      </w:r>
    </w:p>
    <w:p w14:paraId="657AA4B1" w14:textId="5D69AC11" w:rsidR="008A5B1E" w:rsidRPr="00041CEC" w:rsidRDefault="002C28F4" w:rsidP="002C28F4">
      <w:pPr>
        <w:pStyle w:val="ListNum3"/>
        <w:rPr>
          <w:rFonts w:eastAsia="Arial" w:cs="Arial"/>
        </w:rPr>
      </w:pPr>
      <w:r w:rsidRPr="00041CEC">
        <w:rPr>
          <w:szCs w:val="24"/>
        </w:rPr>
        <w:t>Согласование комплекта документов осуществляется посредством визирования Реестра/Перечня. В отсутствие такой возможности допускается предоставление электронного сообщения (согласования) с официального адреса Согласующего лица/подразделения. При наличии автоматизированной системы согласование осуществляется посредством такой системы</w:t>
      </w:r>
      <w:r w:rsidR="00E241C0" w:rsidRPr="00041CEC">
        <w:rPr>
          <w:rFonts w:eastAsia="Arial" w:cs="Arial"/>
        </w:rPr>
        <w:t>.</w:t>
      </w:r>
    </w:p>
    <w:p w14:paraId="2D0D0DEB" w14:textId="77777777" w:rsidR="009F6A8E" w:rsidRPr="00041CEC" w:rsidRDefault="00E241C0" w:rsidP="004C7948">
      <w:pPr>
        <w:pStyle w:val="ListNum2"/>
        <w:rPr>
          <w:b/>
          <w:lang w:val="ru-RU"/>
        </w:rPr>
      </w:pPr>
      <w:r w:rsidRPr="00041CEC">
        <w:rPr>
          <w:lang w:val="ru-RU"/>
        </w:rPr>
        <w:t>Участники и исполнители процесса указаны в таблице 1.</w:t>
      </w:r>
    </w:p>
    <w:p w14:paraId="68DBAE42" w14:textId="77777777" w:rsidR="00867333" w:rsidRPr="00041CEC" w:rsidRDefault="00E241C0">
      <w:pPr>
        <w:pStyle w:val="TableTitle0"/>
        <w:rPr>
          <w:rFonts w:eastAsia="Arial" w:cs="Arial"/>
          <w:noProof/>
          <w:lang w:val="ru-RU"/>
        </w:rPr>
      </w:pPr>
      <w:r w:rsidRPr="00041CEC">
        <w:rPr>
          <w:rFonts w:eastAsia="Arial" w:cs="Arial"/>
          <w:noProof/>
          <w:lang w:val="ru-RU"/>
        </w:rPr>
        <w:t>Таблица 1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217"/>
      </w:tblGrid>
      <w:tr w:rsidR="008A5B1E" w:rsidRPr="00041CEC" w14:paraId="2E61E60E" w14:textId="77777777">
        <w:trPr>
          <w:tblHeader/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EB91B87" w14:textId="77777777" w:rsidR="008A5B1E" w:rsidRPr="00041CEC" w:rsidRDefault="00E241C0">
            <w:pPr>
              <w:pStyle w:val="Participant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Участники процесса</w:t>
            </w:r>
          </w:p>
        </w:tc>
      </w:tr>
      <w:tr w:rsidR="002C28F4" w:rsidRPr="00041CEC" w14:paraId="3E6D6DB9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C38305" w14:textId="77777777" w:rsidR="002C28F4" w:rsidRPr="00041CEC" w:rsidRDefault="002C28F4" w:rsidP="002C28F4">
            <w:pPr>
              <w:pStyle w:val="ParticipantsTD"/>
              <w:spacing w:before="45" w:after="45"/>
              <w:rPr>
                <w:noProof/>
                <w:color w:val="auto"/>
              </w:rPr>
            </w:pPr>
            <w:r w:rsidRPr="00041CEC">
              <w:rPr>
                <w:color w:val="auto"/>
              </w:rPr>
              <w:t>Инициатор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3865225" w14:textId="77777777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Структурное подразделение Заказчика, заинтересованное в безальтернативной закупке и инициирующее ее проведение</w:t>
            </w:r>
          </w:p>
          <w:p w14:paraId="030A550C" w14:textId="77777777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</w:p>
        </w:tc>
      </w:tr>
      <w:tr w:rsidR="002C28F4" w:rsidRPr="00041CEC" w14:paraId="61D8274F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172D2D" w14:textId="77777777" w:rsidR="002C28F4" w:rsidRPr="00041CEC" w:rsidRDefault="002C28F4" w:rsidP="002C28F4">
            <w:pPr>
              <w:pStyle w:val="ParticipantsTD"/>
              <w:spacing w:before="45" w:after="45"/>
              <w:rPr>
                <w:noProof/>
                <w:color w:val="auto"/>
              </w:rPr>
            </w:pPr>
            <w:r w:rsidRPr="00041CEC">
              <w:rPr>
                <w:color w:val="auto"/>
              </w:rPr>
              <w:t>Закупочное подразделение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2CCF19" w14:textId="77777777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Закупочное подразделение Общества Газпром нефть или назначенное Руководителем Общества ответственное лицо за обеспечение закупочной деятельности Общества Газпром нефть</w:t>
            </w:r>
          </w:p>
          <w:p w14:paraId="1511AAF5" w14:textId="77777777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</w:p>
        </w:tc>
      </w:tr>
      <w:tr w:rsidR="002C28F4" w:rsidRPr="00041CEC" w14:paraId="273F95BB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C68E548" w14:textId="77777777" w:rsidR="002C28F4" w:rsidRPr="00041CEC" w:rsidRDefault="002C28F4" w:rsidP="002C28F4">
            <w:pPr>
              <w:pStyle w:val="ParticipantsTD"/>
              <w:spacing w:before="45" w:after="45"/>
              <w:rPr>
                <w:color w:val="auto"/>
              </w:rPr>
            </w:pPr>
            <w:r w:rsidRPr="00041CEC">
              <w:rPr>
                <w:noProof/>
                <w:color w:val="auto"/>
              </w:rPr>
              <w:t>ЕОЛ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30BDFF" w14:textId="39FAE6BC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 xml:space="preserve">Руководитель </w:t>
            </w:r>
            <w:r w:rsidRPr="00043BE4">
              <w:rPr>
                <w:sz w:val="20"/>
                <w:szCs w:val="20"/>
              </w:rPr>
              <w:t>Подразделения в ЦОУЗ,</w:t>
            </w:r>
            <w:r w:rsidRPr="00041CEC">
              <w:rPr>
                <w:sz w:val="20"/>
                <w:szCs w:val="20"/>
              </w:rPr>
              <w:t xml:space="preserve"> назначенный Руководителем ЦОУЗ для курирования закупок БРД, БЛПС/ДРП:</w:t>
            </w:r>
          </w:p>
          <w:p w14:paraId="2BF59403" w14:textId="77777777" w:rsidR="002C28F4" w:rsidRPr="00041CEC" w:rsidRDefault="002C28F4" w:rsidP="002C28F4">
            <w:pPr>
              <w:pStyle w:val="af6"/>
              <w:numPr>
                <w:ilvl w:val="0"/>
                <w:numId w:val="41"/>
              </w:numPr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для нужд курируемых Обществ Газпром нефть/ Подразделений БРД:</w:t>
            </w:r>
          </w:p>
          <w:p w14:paraId="073C0FA9" w14:textId="77777777" w:rsidR="002C28F4" w:rsidRPr="00041CEC" w:rsidRDefault="002C28F4" w:rsidP="002C28F4">
            <w:pPr>
              <w:pStyle w:val="af6"/>
              <w:spacing w:after="240"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Начальник Департамента закупок БРД ПАО «Газпром нефть»;</w:t>
            </w:r>
          </w:p>
          <w:p w14:paraId="26316E55" w14:textId="69729CFA" w:rsidR="002C28F4" w:rsidRPr="00041CEC" w:rsidRDefault="002C28F4" w:rsidP="002C28F4">
            <w:pPr>
              <w:pStyle w:val="af6"/>
              <w:numPr>
                <w:ilvl w:val="0"/>
                <w:numId w:val="41"/>
              </w:numPr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для нужд курируемых Обществ Газпром нефть/ Подразделений БЛПС/ДРП:</w:t>
            </w:r>
          </w:p>
          <w:p w14:paraId="4BAC2CCD" w14:textId="31AD22FC" w:rsidR="002C28F4" w:rsidRPr="00041CEC" w:rsidRDefault="002C28F4" w:rsidP="0026753E">
            <w:pPr>
              <w:pStyle w:val="af6"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 xml:space="preserve">Начальник Департамента закупок БЛПС ПАО «Газпром </w:t>
            </w:r>
            <w:proofErr w:type="gramStart"/>
            <w:r w:rsidRPr="00041CEC">
              <w:rPr>
                <w:sz w:val="20"/>
                <w:szCs w:val="20"/>
              </w:rPr>
              <w:t>нефть»/</w:t>
            </w:r>
            <w:proofErr w:type="gramEnd"/>
            <w:r w:rsidRPr="00041CEC">
              <w:rPr>
                <w:sz w:val="20"/>
                <w:szCs w:val="20"/>
              </w:rPr>
              <w:t xml:space="preserve"> Начальник управления закупок ДРП ПАО «Газпром нефть»</w:t>
            </w:r>
          </w:p>
        </w:tc>
      </w:tr>
      <w:tr w:rsidR="002C28F4" w:rsidRPr="00041CEC" w14:paraId="59747A17" w14:textId="77777777" w:rsidTr="006E32CE">
        <w:trPr>
          <w:jc w:val="right"/>
        </w:trPr>
        <w:tc>
          <w:tcPr>
            <w:tcW w:w="125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D5FF7EE" w14:textId="77777777" w:rsidR="002C28F4" w:rsidRPr="00041CEC" w:rsidRDefault="002C28F4" w:rsidP="002C28F4">
            <w:pPr>
              <w:pStyle w:val="ParticipantsTD"/>
              <w:spacing w:before="45" w:after="45"/>
              <w:rPr>
                <w:noProof/>
                <w:color w:val="auto"/>
              </w:rPr>
            </w:pPr>
            <w:r w:rsidRPr="00041CEC">
              <w:rPr>
                <w:color w:val="auto"/>
              </w:rPr>
              <w:lastRenderedPageBreak/>
              <w:t>Подразделение корпоративной защиты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B74CDC" w14:textId="77777777" w:rsidR="002C28F4" w:rsidRPr="00041CEC" w:rsidRDefault="002C28F4" w:rsidP="002C28F4">
            <w:pPr>
              <w:jc w:val="both"/>
              <w:rPr>
                <w:i/>
                <w:sz w:val="20"/>
                <w:szCs w:val="20"/>
              </w:rPr>
            </w:pPr>
            <w:r w:rsidRPr="00041CEC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041CEC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041CEC">
              <w:rPr>
                <w:i/>
                <w:sz w:val="20"/>
                <w:szCs w:val="20"/>
              </w:rPr>
              <w:t xml:space="preserve"> 03.03.02.02.01</w:t>
            </w:r>
          </w:p>
          <w:p w14:paraId="140C873D" w14:textId="77777777" w:rsidR="002C28F4" w:rsidRPr="00041CEC" w:rsidRDefault="002C28F4" w:rsidP="002C28F4">
            <w:pPr>
              <w:numPr>
                <w:ilvl w:val="0"/>
                <w:numId w:val="41"/>
              </w:numPr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В КЦ:</w:t>
            </w:r>
          </w:p>
          <w:p w14:paraId="3FACF79E" w14:textId="41BA8274" w:rsidR="002C28F4" w:rsidRPr="00041CEC" w:rsidRDefault="002C28F4" w:rsidP="002C28F4">
            <w:pPr>
              <w:ind w:left="720"/>
              <w:contextualSpacing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Директор Дирекции корпоративной защиты ПАО</w:t>
            </w:r>
            <w:r w:rsidR="00B60098" w:rsidRPr="00041CEC">
              <w:rPr>
                <w:sz w:val="20"/>
                <w:szCs w:val="20"/>
              </w:rPr>
              <w:t> </w:t>
            </w:r>
            <w:r w:rsidRPr="00041CEC">
              <w:rPr>
                <w:sz w:val="20"/>
                <w:szCs w:val="20"/>
              </w:rPr>
              <w:t>«Газпром</w:t>
            </w:r>
            <w:r w:rsidR="00B60098" w:rsidRPr="00041CEC">
              <w:rPr>
                <w:sz w:val="20"/>
                <w:szCs w:val="20"/>
              </w:rPr>
              <w:t> </w:t>
            </w:r>
            <w:r w:rsidRPr="00041CEC">
              <w:rPr>
                <w:sz w:val="20"/>
                <w:szCs w:val="20"/>
              </w:rPr>
              <w:t>нефть»</w:t>
            </w:r>
          </w:p>
          <w:p w14:paraId="69A434AC" w14:textId="77777777" w:rsidR="002C28F4" w:rsidRPr="00041CEC" w:rsidRDefault="002C28F4" w:rsidP="002C28F4">
            <w:pPr>
              <w:numPr>
                <w:ilvl w:val="0"/>
                <w:numId w:val="41"/>
              </w:numPr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В Обществе Газпром нефть:</w:t>
            </w:r>
          </w:p>
          <w:p w14:paraId="5B85A73D" w14:textId="77777777" w:rsidR="002C28F4" w:rsidRPr="00041CEC" w:rsidRDefault="002C28F4" w:rsidP="002C28F4">
            <w:pPr>
              <w:ind w:left="720"/>
              <w:contextualSpacing/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</w:rPr>
              <w:t>Руководитель Подразделения корпоративной защиты Общества Газпром нефть</w:t>
            </w:r>
          </w:p>
          <w:p w14:paraId="316DB98F" w14:textId="77777777" w:rsidR="002C28F4" w:rsidRPr="00041CEC" w:rsidRDefault="002C28F4" w:rsidP="002C28F4">
            <w:pPr>
              <w:jc w:val="both"/>
              <w:rPr>
                <w:sz w:val="20"/>
                <w:szCs w:val="20"/>
              </w:rPr>
            </w:pPr>
          </w:p>
        </w:tc>
      </w:tr>
      <w:tr w:rsidR="002C28F4" w:rsidRPr="00041CEC" w14:paraId="26C26B75" w14:textId="77777777" w:rsidTr="006E32CE">
        <w:trPr>
          <w:jc w:val="right"/>
        </w:trPr>
        <w:tc>
          <w:tcPr>
            <w:tcW w:w="125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47CA7B5" w14:textId="77777777" w:rsidR="002C28F4" w:rsidRPr="00041CEC" w:rsidRDefault="002C28F4" w:rsidP="002C28F4">
            <w:pPr>
              <w:pStyle w:val="ParticipantsTD"/>
              <w:spacing w:before="45" w:after="45"/>
              <w:rPr>
                <w:color w:val="auto"/>
              </w:rPr>
            </w:pP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D3AC56A" w14:textId="77777777" w:rsidR="002C28F4" w:rsidRPr="00041CEC" w:rsidRDefault="002C28F4" w:rsidP="002C28F4">
            <w:pPr>
              <w:jc w:val="both"/>
              <w:rPr>
                <w:i/>
                <w:sz w:val="20"/>
                <w:szCs w:val="20"/>
              </w:rPr>
            </w:pPr>
            <w:r w:rsidRPr="00041CEC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041CEC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041CEC">
              <w:rPr>
                <w:i/>
                <w:sz w:val="20"/>
                <w:szCs w:val="20"/>
              </w:rPr>
              <w:t xml:space="preserve"> 03.03.02.02.02</w:t>
            </w:r>
          </w:p>
          <w:p w14:paraId="72B4343E" w14:textId="77777777" w:rsidR="002C28F4" w:rsidRPr="00041CEC" w:rsidRDefault="002C28F4" w:rsidP="002C28F4">
            <w:pPr>
              <w:numPr>
                <w:ilvl w:val="0"/>
                <w:numId w:val="41"/>
              </w:numPr>
              <w:contextualSpacing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Директор Дирекции корпоративной защиты ПАО «Газпром нефть»</w:t>
            </w:r>
          </w:p>
          <w:p w14:paraId="06452C55" w14:textId="77777777" w:rsidR="002C28F4" w:rsidRPr="00041CEC" w:rsidRDefault="002C28F4" w:rsidP="002C28F4">
            <w:pPr>
              <w:pStyle w:val="ParticipantsTD"/>
              <w:rPr>
                <w:color w:val="auto"/>
              </w:rPr>
            </w:pPr>
          </w:p>
        </w:tc>
      </w:tr>
      <w:tr w:rsidR="002C28F4" w:rsidRPr="00041CEC" w14:paraId="4292C003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A13249" w14:textId="3C7F79AF" w:rsidR="002C28F4" w:rsidRPr="00041CEC" w:rsidRDefault="002C28F4" w:rsidP="00B60098">
            <w:pPr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ЗГД по профилю деятельности/ Руководитель СП</w:t>
            </w:r>
            <w:r w:rsidR="00B60098" w:rsidRPr="00041CEC">
              <w:rPr>
                <w:sz w:val="20"/>
                <w:szCs w:val="20"/>
              </w:rPr>
              <w:t> </w:t>
            </w:r>
            <w:r w:rsidRPr="00041CEC">
              <w:rPr>
                <w:sz w:val="20"/>
                <w:szCs w:val="20"/>
              </w:rPr>
              <w:t>ПП</w:t>
            </w:r>
            <w:r w:rsidR="00B60098" w:rsidRPr="00041CEC">
              <w:rPr>
                <w:sz w:val="20"/>
                <w:szCs w:val="20"/>
              </w:rPr>
              <w:t> </w:t>
            </w:r>
            <w:r w:rsidRPr="00041CEC">
              <w:rPr>
                <w:sz w:val="20"/>
                <w:szCs w:val="20"/>
              </w:rPr>
              <w:t>ГД/ Руководитель Общества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12D8A3" w14:textId="77777777" w:rsidR="002C28F4" w:rsidRPr="00041CEC" w:rsidRDefault="002C28F4" w:rsidP="002C28F4">
            <w:pPr>
              <w:jc w:val="both"/>
              <w:rPr>
                <w:i/>
                <w:sz w:val="20"/>
                <w:szCs w:val="20"/>
                <w:u w:val="single"/>
              </w:rPr>
            </w:pPr>
            <w:r w:rsidRPr="00041CEC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041CEC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041CEC">
              <w:rPr>
                <w:i/>
                <w:sz w:val="20"/>
                <w:szCs w:val="20"/>
              </w:rPr>
              <w:t xml:space="preserve"> 03.03.02.02.01</w:t>
            </w:r>
          </w:p>
          <w:p w14:paraId="680DAEF1" w14:textId="77777777" w:rsidR="002C28F4" w:rsidRPr="00041CEC" w:rsidRDefault="002C28F4" w:rsidP="002C28F4">
            <w:pPr>
              <w:pStyle w:val="af6"/>
              <w:numPr>
                <w:ilvl w:val="0"/>
                <w:numId w:val="41"/>
              </w:numPr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В КЦ:</w:t>
            </w:r>
          </w:p>
          <w:p w14:paraId="6FFD498F" w14:textId="296BD218" w:rsidR="002C28F4" w:rsidRPr="00041CEC" w:rsidRDefault="002C28F4" w:rsidP="002C28F4">
            <w:pPr>
              <w:pStyle w:val="af6"/>
              <w:spacing w:after="240"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Заместитель генерального директора ПАО «Газпром нефть» по</w:t>
            </w:r>
            <w:r w:rsidR="002137F5" w:rsidRPr="00041CEC">
              <w:rPr>
                <w:sz w:val="20"/>
                <w:szCs w:val="20"/>
              </w:rPr>
              <w:t> </w:t>
            </w:r>
            <w:r w:rsidRPr="00041CEC">
              <w:rPr>
                <w:sz w:val="20"/>
                <w:szCs w:val="20"/>
              </w:rPr>
              <w:t>профилю деятельности/Руководитель СП ПП ГД;</w:t>
            </w:r>
          </w:p>
          <w:p w14:paraId="62FBF65F" w14:textId="77777777" w:rsidR="002C28F4" w:rsidRPr="00041CEC" w:rsidRDefault="002C28F4" w:rsidP="002C28F4">
            <w:pPr>
              <w:pStyle w:val="af6"/>
              <w:numPr>
                <w:ilvl w:val="0"/>
                <w:numId w:val="41"/>
              </w:numPr>
              <w:jc w:val="both"/>
              <w:rPr>
                <w:sz w:val="20"/>
                <w:szCs w:val="20"/>
                <w:u w:val="single"/>
              </w:rPr>
            </w:pPr>
            <w:r w:rsidRPr="00041CEC">
              <w:rPr>
                <w:sz w:val="20"/>
                <w:szCs w:val="20"/>
                <w:u w:val="single"/>
              </w:rPr>
              <w:t>В Обществе Газпром нефть:</w:t>
            </w:r>
          </w:p>
          <w:p w14:paraId="77278B6D" w14:textId="77777777" w:rsidR="002C28F4" w:rsidRPr="00041CEC" w:rsidRDefault="002C28F4" w:rsidP="002C28F4">
            <w:pPr>
              <w:pStyle w:val="af6"/>
              <w:jc w:val="both"/>
              <w:rPr>
                <w:sz w:val="20"/>
                <w:szCs w:val="20"/>
              </w:rPr>
            </w:pPr>
            <w:r w:rsidRPr="00041CEC">
              <w:rPr>
                <w:sz w:val="20"/>
                <w:szCs w:val="20"/>
              </w:rPr>
              <w:t>Руководитель Общества, или иное уполномоченное лицо, исполняющее обязанности Руководителя Общества по Приказу</w:t>
            </w:r>
          </w:p>
          <w:p w14:paraId="431CCA89" w14:textId="77777777" w:rsidR="002C28F4" w:rsidRPr="00041CEC" w:rsidRDefault="002C28F4" w:rsidP="002C28F4">
            <w:pPr>
              <w:pStyle w:val="af6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2C28F4" w:rsidRPr="00041CEC" w14:paraId="2A316359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DD0F8E" w14:textId="2C7AB0FD" w:rsidR="002C28F4" w:rsidRPr="00041CEC" w:rsidRDefault="002C28F4" w:rsidP="00B60098">
            <w:pPr>
              <w:pStyle w:val="Participant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ЗГД по профилю деятельности/ Руководитель СП</w:t>
            </w:r>
            <w:r w:rsidR="00B60098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ПП</w:t>
            </w:r>
            <w:r w:rsidR="00B60098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ГД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AA739B" w14:textId="77777777" w:rsidR="002C28F4" w:rsidRPr="00041CEC" w:rsidRDefault="002C28F4" w:rsidP="002C28F4">
            <w:pPr>
              <w:jc w:val="both"/>
              <w:rPr>
                <w:i/>
                <w:sz w:val="20"/>
                <w:szCs w:val="20"/>
              </w:rPr>
            </w:pPr>
            <w:r w:rsidRPr="00041CEC">
              <w:rPr>
                <w:i/>
                <w:sz w:val="20"/>
                <w:szCs w:val="20"/>
              </w:rPr>
              <w:t xml:space="preserve">Для </w:t>
            </w:r>
            <w:proofErr w:type="spellStart"/>
            <w:r w:rsidRPr="00041CEC">
              <w:rPr>
                <w:i/>
                <w:sz w:val="20"/>
                <w:szCs w:val="20"/>
              </w:rPr>
              <w:t>подпроцесса</w:t>
            </w:r>
            <w:proofErr w:type="spellEnd"/>
            <w:r w:rsidRPr="00041CEC">
              <w:rPr>
                <w:i/>
                <w:sz w:val="20"/>
                <w:szCs w:val="20"/>
              </w:rPr>
              <w:t xml:space="preserve"> 03.03.02.02.02</w:t>
            </w:r>
          </w:p>
          <w:p w14:paraId="3721E3EA" w14:textId="79E4AE2A" w:rsidR="002C28F4" w:rsidRPr="00041CEC" w:rsidRDefault="002C28F4" w:rsidP="00B60098">
            <w:pPr>
              <w:pStyle w:val="Participant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Заместитель Генерального директора ПАО «Газпром нефть» по профилю деятельности/Руководитель СП ПП ГД</w:t>
            </w:r>
          </w:p>
        </w:tc>
      </w:tr>
      <w:tr w:rsidR="002C28F4" w:rsidRPr="00041CEC" w14:paraId="5166F0E5" w14:textId="77777777">
        <w:trPr>
          <w:jc w:val="right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BD10EB" w14:textId="77777777" w:rsidR="002C28F4" w:rsidRPr="00043BE4" w:rsidRDefault="002C28F4" w:rsidP="002C28F4">
            <w:pPr>
              <w:pStyle w:val="ParticipantsTD"/>
              <w:spacing w:before="45" w:after="45"/>
              <w:rPr>
                <w:color w:val="auto"/>
              </w:rPr>
            </w:pPr>
            <w:r w:rsidRPr="00043BE4">
              <w:rPr>
                <w:color w:val="auto"/>
              </w:rPr>
              <w:t>Подразделение ЦОУЗ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3EDB11" w14:textId="77777777" w:rsidR="002C28F4" w:rsidRPr="00043BE4" w:rsidRDefault="00D40E18" w:rsidP="00D40E18">
            <w:pPr>
              <w:spacing w:before="45" w:after="45"/>
              <w:jc w:val="both"/>
            </w:pPr>
            <w:r w:rsidRPr="00043BE4">
              <w:rPr>
                <w:bCs/>
                <w:sz w:val="20"/>
              </w:rPr>
              <w:t>Подразделение ЦОУЗ, уполномоченное на рассмотрение комплекта документов по БАЗ в ЦОУЗ, принятие решения о возможности БАЗ в ЦОУЗ</w:t>
            </w:r>
          </w:p>
        </w:tc>
      </w:tr>
    </w:tbl>
    <w:p w14:paraId="7534533C" w14:textId="77777777" w:rsidR="008A5B1E" w:rsidRPr="00041CEC" w:rsidRDefault="008A5B1E">
      <w:bookmarkStart w:id="55" w:name="_Toc385337020"/>
      <w:bookmarkEnd w:id="53"/>
      <w:bookmarkEnd w:id="54"/>
    </w:p>
    <w:p w14:paraId="736A2106" w14:textId="14C93853" w:rsidR="00D653A1" w:rsidRPr="00041CEC" w:rsidRDefault="00E241C0">
      <w:pPr>
        <w:pStyle w:val="s01"/>
        <w:rPr>
          <w:rFonts w:eastAsia="Arial" w:cs="Arial"/>
          <w:noProof/>
        </w:rPr>
      </w:pPr>
      <w:bookmarkStart w:id="56" w:name="_Toc103243671"/>
      <w:r w:rsidRPr="00041CEC">
        <w:rPr>
          <w:rFonts w:eastAsia="Arial" w:cs="Arial"/>
          <w:noProof/>
        </w:rPr>
        <w:t xml:space="preserve">Порядок выполнения подпроцесса «03.03.02.02.01 Безальтернативная закупка (стоимостью </w:t>
      </w:r>
      <w:r w:rsidRPr="00043BE4">
        <w:rPr>
          <w:rFonts w:eastAsia="Arial" w:cs="Arial"/>
          <w:noProof/>
        </w:rPr>
        <w:t xml:space="preserve">менее </w:t>
      </w:r>
      <w:r w:rsidR="00B9471A" w:rsidRPr="00043BE4">
        <w:rPr>
          <w:rFonts w:eastAsia="Arial" w:cs="Arial"/>
          <w:noProof/>
        </w:rPr>
        <w:t>10</w:t>
      </w:r>
      <w:r w:rsidR="00043BE4" w:rsidRPr="00043BE4">
        <w:rPr>
          <w:rFonts w:eastAsia="Arial" w:cs="Arial"/>
          <w:noProof/>
          <w:lang w:val="en-US"/>
        </w:rPr>
        <w:t> </w:t>
      </w:r>
      <w:r w:rsidRPr="00043BE4">
        <w:rPr>
          <w:rFonts w:eastAsia="Arial" w:cs="Arial"/>
          <w:noProof/>
        </w:rPr>
        <w:t>млн</w:t>
      </w:r>
      <w:r w:rsidRPr="00041CEC">
        <w:rPr>
          <w:rFonts w:eastAsia="Arial" w:cs="Arial"/>
          <w:noProof/>
        </w:rPr>
        <w:t xml:space="preserve"> руб. без НДС)»</w:t>
      </w:r>
      <w:bookmarkEnd w:id="56"/>
    </w:p>
    <w:p w14:paraId="4981E9AD" w14:textId="77777777" w:rsidR="008A5B1E" w:rsidRPr="00041CEC" w:rsidRDefault="00E241C0">
      <w:pPr>
        <w:pStyle w:val="ListNum2"/>
        <w:rPr>
          <w:rFonts w:eastAsia="Arial" w:cs="Arial"/>
          <w:lang w:val="ru-RU"/>
        </w:rPr>
      </w:pPr>
      <w:r w:rsidRPr="00041CEC">
        <w:rPr>
          <w:rFonts w:eastAsia="Arial" w:cs="Arial"/>
          <w:lang w:val="ru-RU"/>
        </w:rPr>
        <w:t xml:space="preserve">Общие требования к </w:t>
      </w:r>
      <w:proofErr w:type="spellStart"/>
      <w:r w:rsidRPr="00041CEC">
        <w:rPr>
          <w:rFonts w:eastAsia="Arial" w:cs="Arial"/>
          <w:lang w:val="ru-RU"/>
        </w:rPr>
        <w:t>подпроцессу</w:t>
      </w:r>
      <w:proofErr w:type="spellEnd"/>
      <w:r w:rsidR="002C28F4" w:rsidRPr="00041CEC">
        <w:rPr>
          <w:rFonts w:eastAsia="Arial" w:cs="Arial"/>
          <w:lang w:val="ru-RU"/>
        </w:rPr>
        <w:t>.</w:t>
      </w:r>
    </w:p>
    <w:p w14:paraId="17EE6D7D" w14:textId="77777777" w:rsidR="008A5B1E" w:rsidRPr="00041CEC" w:rsidRDefault="00E241C0" w:rsidP="00A00FCC">
      <w:pPr>
        <w:pStyle w:val="ListNum3"/>
        <w:rPr>
          <w:rFonts w:eastAsia="Arial" w:cs="Arial"/>
        </w:rPr>
      </w:pPr>
      <w:r w:rsidRPr="00041CEC">
        <w:rPr>
          <w:rFonts w:eastAsia="Arial" w:cs="Arial"/>
        </w:rPr>
        <w:t xml:space="preserve">Модель выполнения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представлена на Рисунке 2.</w:t>
      </w:r>
    </w:p>
    <w:bookmarkEnd w:id="55"/>
    <w:p w14:paraId="4471F770" w14:textId="71E37A84" w:rsidR="00F15139" w:rsidRDefault="00E241C0" w:rsidP="00C80ADC">
      <w:pPr>
        <w:pStyle w:val="ListNum3"/>
      </w:pPr>
      <w:r w:rsidRPr="00041CEC">
        <w:t xml:space="preserve">Общая продолжительность </w:t>
      </w:r>
      <w:proofErr w:type="spellStart"/>
      <w:r w:rsidRPr="00041CEC">
        <w:t>под</w:t>
      </w:r>
      <w:r w:rsidRPr="00041CEC">
        <w:rPr>
          <w:rFonts w:eastAsia="Arial"/>
        </w:rPr>
        <w:t>процесса</w:t>
      </w:r>
      <w:proofErr w:type="spellEnd"/>
      <w:r w:rsidR="002C28F4" w:rsidRPr="00041CEC">
        <w:rPr>
          <w:bCs w:val="0"/>
          <w:sz w:val="20"/>
          <w:szCs w:val="24"/>
          <w:vertAlign w:val="superscript"/>
        </w:rPr>
        <w:footnoteReference w:id="15"/>
      </w:r>
      <w:r w:rsidR="002C28F4" w:rsidRPr="00041CEC">
        <w:rPr>
          <w:bCs w:val="0"/>
          <w:szCs w:val="24"/>
        </w:rPr>
        <w:t>:</w:t>
      </w:r>
      <w:r w:rsidRPr="00041CEC">
        <w:t xml:space="preserve"> </w:t>
      </w:r>
      <w:r w:rsidR="002C28F4" w:rsidRPr="00041CEC">
        <w:t>не регламентирована.</w:t>
      </w:r>
    </w:p>
    <w:p w14:paraId="6B7196A5" w14:textId="77777777" w:rsidR="004F7F09" w:rsidRDefault="004F7F09" w:rsidP="004F7F09">
      <w:pPr>
        <w:pStyle w:val="af6"/>
      </w:pPr>
    </w:p>
    <w:p w14:paraId="3EE00028" w14:textId="77777777" w:rsidR="004F7F09" w:rsidRPr="00041CEC" w:rsidRDefault="004F7F09" w:rsidP="004F7F09">
      <w:pPr>
        <w:pStyle w:val="ListNum3"/>
        <w:numPr>
          <w:ilvl w:val="0"/>
          <w:numId w:val="0"/>
        </w:numPr>
        <w:ind w:left="340"/>
      </w:pPr>
    </w:p>
    <w:p w14:paraId="632E5AE7" w14:textId="4F0751EB" w:rsidR="008F1325" w:rsidRPr="00041CEC" w:rsidRDefault="004F7F09" w:rsidP="008F1325">
      <w:pPr>
        <w:pStyle w:val="af6"/>
      </w:pPr>
      <w:r>
        <w:rPr>
          <w:noProof/>
        </w:rPr>
        <w:drawing>
          <wp:inline distT="0" distB="0" distL="0" distR="0" wp14:anchorId="66DE7DE9" wp14:editId="00912FCF">
            <wp:extent cx="5702300" cy="5400040"/>
            <wp:effectExtent l="0" t="0" r="0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540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FC9023" w14:textId="0D339B06" w:rsidR="008A5B1E" w:rsidRPr="00041CEC" w:rsidRDefault="00E241C0">
      <w:pPr>
        <w:pStyle w:val="NormalCenterText"/>
      </w:pPr>
      <w:r w:rsidRPr="00041CEC">
        <w:rPr>
          <w:rFonts w:eastAsia="Arial" w:cs="Arial"/>
        </w:rPr>
        <w:t xml:space="preserve">Рисунок 2. Модель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«03.03.02.02.01 Безальтернативная закупка (стоимостью менее </w:t>
      </w:r>
      <w:r w:rsidR="00B9471A" w:rsidRPr="00043BE4">
        <w:rPr>
          <w:rFonts w:eastAsia="Arial" w:cs="Arial"/>
        </w:rPr>
        <w:t>10</w:t>
      </w:r>
      <w:r w:rsidR="00B9471A">
        <w:rPr>
          <w:rFonts w:eastAsia="Arial" w:cs="Arial"/>
        </w:rPr>
        <w:t xml:space="preserve"> </w:t>
      </w:r>
      <w:r w:rsidRPr="00041CEC">
        <w:rPr>
          <w:rFonts w:eastAsia="Arial" w:cs="Arial"/>
        </w:rPr>
        <w:t>млн</w:t>
      </w:r>
      <w:r w:rsidR="00043BE4">
        <w:rPr>
          <w:rFonts w:eastAsia="Arial" w:cs="Arial"/>
          <w:lang w:val="en-US"/>
        </w:rPr>
        <w:t> </w:t>
      </w:r>
      <w:r w:rsidRPr="00041CEC">
        <w:rPr>
          <w:rFonts w:eastAsia="Arial" w:cs="Arial"/>
        </w:rPr>
        <w:t>руб. без НДС)»</w:t>
      </w:r>
    </w:p>
    <w:p w14:paraId="753288FF" w14:textId="77777777" w:rsidR="008A5B1E" w:rsidRPr="00041CEC" w:rsidRDefault="008A5B1E">
      <w:pPr>
        <w:pStyle w:val="NormalCenterText"/>
        <w:sectPr w:rsidR="008A5B1E" w:rsidRPr="00041CEC" w:rsidSect="00F84B56">
          <w:headerReference w:type="default" r:id="rId15"/>
          <w:footerReference w:type="default" r:id="rId16"/>
          <w:pgSz w:w="11906" w:h="16838"/>
          <w:pgMar w:top="850" w:right="1134" w:bottom="1701" w:left="1134" w:header="709" w:footer="709" w:gutter="0"/>
          <w:cols w:space="720"/>
          <w:docGrid w:linePitch="299"/>
        </w:sectPr>
      </w:pPr>
    </w:p>
    <w:p w14:paraId="2EBE8943" w14:textId="77777777" w:rsidR="008A5B1E" w:rsidRPr="00041CEC" w:rsidRDefault="00E241C0">
      <w:pPr>
        <w:pStyle w:val="s02"/>
      </w:pPr>
      <w:r w:rsidRPr="00041CEC">
        <w:rPr>
          <w:rFonts w:eastAsia="Arial" w:cs="Arial"/>
        </w:rPr>
        <w:lastRenderedPageBreak/>
        <w:t>Взаимосвязь со смежными процессами/</w:t>
      </w:r>
      <w:proofErr w:type="spellStart"/>
      <w:r w:rsidRPr="00041CEC">
        <w:rPr>
          <w:rFonts w:eastAsia="Arial" w:cs="Arial"/>
        </w:rPr>
        <w:t>подпроцессами</w:t>
      </w:r>
      <w:proofErr w:type="spellEnd"/>
    </w:p>
    <w:p w14:paraId="5EA49519" w14:textId="77777777" w:rsidR="008A5B1E" w:rsidRPr="00041CEC" w:rsidRDefault="00E241C0">
      <w:pPr>
        <w:pStyle w:val="ListNum3"/>
      </w:pPr>
      <w:r w:rsidRPr="00041CEC">
        <w:rPr>
          <w:rFonts w:eastAsia="Arial" w:cs="Arial"/>
        </w:rPr>
        <w:t>Взаимосвязь со смежными процессами/</w:t>
      </w:r>
      <w:proofErr w:type="spellStart"/>
      <w:r w:rsidRPr="00041CEC">
        <w:rPr>
          <w:rFonts w:eastAsia="Arial" w:cs="Arial"/>
        </w:rPr>
        <w:t>подпроцессами</w:t>
      </w:r>
      <w:proofErr w:type="spellEnd"/>
      <w:r w:rsidRPr="00041CEC">
        <w:rPr>
          <w:rFonts w:eastAsia="Arial" w:cs="Arial"/>
        </w:rPr>
        <w:t xml:space="preserve"> указана в таблице 2.</w:t>
      </w:r>
    </w:p>
    <w:p w14:paraId="6AF8BE0A" w14:textId="77777777" w:rsidR="008A5B1E" w:rsidRPr="00041CEC" w:rsidRDefault="00E241C0">
      <w:pPr>
        <w:pStyle w:val="TableTitle0"/>
      </w:pPr>
      <w:r w:rsidRPr="00041CEC">
        <w:rPr>
          <w:rFonts w:eastAsia="Arial" w:cs="Arial"/>
          <w:lang w:val="ru-RU"/>
        </w:rPr>
        <w:t>Таблица 2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33"/>
        <w:gridCol w:w="2802"/>
        <w:gridCol w:w="2804"/>
      </w:tblGrid>
      <w:tr w:rsidR="008A5B1E" w:rsidRPr="00041CEC" w14:paraId="1161D7FC" w14:textId="77777777" w:rsidTr="00F84B56">
        <w:trPr>
          <w:tblHeader/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39F7D4B" w14:textId="77777777" w:rsidR="00F84B56" w:rsidRPr="00041CEC" w:rsidRDefault="00F84B56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№</w:t>
            </w:r>
          </w:p>
          <w:p w14:paraId="7896833B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п/п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35583C" w14:textId="5D2F5AE7" w:rsidR="002137F5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Номер и наименование смежного</w:t>
            </w:r>
            <w:r w:rsidR="002137F5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процесса/</w:t>
            </w:r>
          </w:p>
          <w:p w14:paraId="3686BB8E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D6148B" w14:textId="7CBF390A" w:rsidR="002137F5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</w:t>
            </w:r>
            <w:r w:rsidR="00F84B56" w:rsidRPr="00041CEC">
              <w:rPr>
                <w:color w:val="auto"/>
              </w:rPr>
              <w:t>нешний вход</w:t>
            </w:r>
            <w:r w:rsidR="002137F5" w:rsidRPr="00041CEC">
              <w:rPr>
                <w:color w:val="auto"/>
              </w:rPr>
              <w:t xml:space="preserve"> </w:t>
            </w:r>
            <w:r w:rsidR="00F84B56" w:rsidRPr="00041CEC">
              <w:rPr>
                <w:color w:val="auto"/>
              </w:rPr>
              <w:t>(из </w:t>
            </w:r>
            <w:r w:rsidRPr="00041CEC">
              <w:rPr>
                <w:color w:val="auto"/>
              </w:rPr>
              <w:t>смежного процесса/</w:t>
            </w:r>
          </w:p>
          <w:p w14:paraId="54DF1028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подпроцесса</w:t>
            </w:r>
            <w:proofErr w:type="spellEnd"/>
            <w:r w:rsidRPr="00041CEC">
              <w:rPr>
                <w:color w:val="auto"/>
              </w:rP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7BAB72" w14:textId="77777777" w:rsidR="002137F5" w:rsidRPr="00041CEC" w:rsidRDefault="00F84B56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Внешний выход (в </w:t>
            </w:r>
            <w:r w:rsidR="00E241C0" w:rsidRPr="00041CEC">
              <w:rPr>
                <w:color w:val="auto"/>
              </w:rPr>
              <w:t>смежный процесс/</w:t>
            </w:r>
          </w:p>
          <w:p w14:paraId="7F6CF0E1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подпроцесс</w:t>
            </w:r>
            <w:proofErr w:type="spellEnd"/>
            <w:r w:rsidRPr="00041CEC">
              <w:rPr>
                <w:color w:val="auto"/>
              </w:rPr>
              <w:t>)</w:t>
            </w:r>
          </w:p>
        </w:tc>
      </w:tr>
      <w:tr w:rsidR="008A5B1E" w:rsidRPr="00041CEC" w14:paraId="452F3B20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A795EB" w14:textId="48EB9D46" w:rsidR="008A5B1E" w:rsidRPr="00041CEC" w:rsidRDefault="00E241C0" w:rsidP="00043BE4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Безальтернативная закупка (стоимостью </w:t>
            </w:r>
            <w:r w:rsidRPr="00043BE4">
              <w:rPr>
                <w:color w:val="auto"/>
              </w:rPr>
              <w:t xml:space="preserve">менее </w:t>
            </w:r>
            <w:r w:rsidR="00B9471A" w:rsidRPr="00043BE4">
              <w:rPr>
                <w:color w:val="auto"/>
              </w:rPr>
              <w:t xml:space="preserve">10 </w:t>
            </w:r>
            <w:r w:rsidR="00043BE4" w:rsidRPr="00043BE4">
              <w:rPr>
                <w:color w:val="auto"/>
              </w:rPr>
              <w:t>м</w:t>
            </w:r>
            <w:r w:rsidR="00043BE4">
              <w:rPr>
                <w:color w:val="auto"/>
              </w:rPr>
              <w:t>лн</w:t>
            </w:r>
            <w:r w:rsidRPr="00041CEC">
              <w:rPr>
                <w:color w:val="auto"/>
              </w:rPr>
              <w:t xml:space="preserve"> руб. без НДС)</w:t>
            </w:r>
          </w:p>
        </w:tc>
      </w:tr>
      <w:tr w:rsidR="008A5B1E" w:rsidRPr="00041CEC" w14:paraId="32C0D7FF" w14:textId="77777777" w:rsidTr="00F84B56">
        <w:trPr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FC240D" w14:textId="77777777" w:rsidR="008A5B1E" w:rsidRPr="00041CEC" w:rsidRDefault="00E241C0" w:rsidP="00F84B56">
            <w:pPr>
              <w:pStyle w:val="Neighbors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1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6FFD001" w14:textId="77777777" w:rsidR="008A5B1E" w:rsidRPr="00041CEC" w:rsidRDefault="00E241C0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DB8290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262CC41A" w14:textId="77777777" w:rsidR="008A5B1E" w:rsidRPr="00041CEC" w:rsidRDefault="00E241C0">
            <w:pPr>
              <w:pStyle w:val="NeighborsTD"/>
              <w:rPr>
                <w:color w:val="auto"/>
              </w:rPr>
            </w:pPr>
            <w:r w:rsidRPr="00041CEC">
              <w:rPr>
                <w:color w:val="auto"/>
              </w:rPr>
              <w:t>Запись в утвержденном Годовом плане закупок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6BE19B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2BBAA7B7" w14:textId="77777777" w:rsidR="008A5B1E" w:rsidRPr="00041CEC" w:rsidRDefault="00E241C0" w:rsidP="00F84B56">
            <w:pPr>
              <w:pStyle w:val="NeighborsTD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-</w:t>
            </w:r>
          </w:p>
        </w:tc>
      </w:tr>
      <w:tr w:rsidR="008A5B1E" w:rsidRPr="00041CEC" w14:paraId="2CD340E3" w14:textId="77777777" w:rsidTr="00F84B56">
        <w:trPr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2B142D" w14:textId="77777777" w:rsidR="008A5B1E" w:rsidRPr="00041CEC" w:rsidRDefault="00E241C0" w:rsidP="00F84B56">
            <w:pPr>
              <w:pStyle w:val="Neighbors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2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EB1C137" w14:textId="77777777" w:rsidR="008A5B1E" w:rsidRPr="00041CEC" w:rsidRDefault="00E241C0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44E1DAA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73D4F5EB" w14:textId="77777777" w:rsidR="008A5B1E" w:rsidRPr="00041CEC" w:rsidRDefault="00E241C0" w:rsidP="00F84B56">
            <w:pPr>
              <w:pStyle w:val="NeighborsTD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-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BEB3F9E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1AF464FF" w14:textId="4244457F" w:rsidR="008A5B1E" w:rsidRPr="00041CEC" w:rsidRDefault="00E241C0">
            <w:pPr>
              <w:pStyle w:val="NeighborsTD"/>
              <w:rPr>
                <w:color w:val="auto"/>
              </w:rPr>
            </w:pPr>
            <w:r w:rsidRPr="00041CEC">
              <w:rPr>
                <w:color w:val="auto"/>
              </w:rPr>
              <w:t>Комплект документов для БАЗ (Согласован ЗГД по профилю деятельности/ Руководителем СП</w:t>
            </w:r>
            <w:r w:rsidR="00130FEB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ПП</w:t>
            </w:r>
            <w:r w:rsidR="00130FEB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ГД/ Руководителем Общества) - комплект документов.</w:t>
            </w:r>
          </w:p>
        </w:tc>
      </w:tr>
    </w:tbl>
    <w:p w14:paraId="3F6D0B6C" w14:textId="6BC06369" w:rsidR="008A5B1E" w:rsidRPr="00041CEC" w:rsidRDefault="00E241C0">
      <w:pPr>
        <w:pStyle w:val="s02"/>
      </w:pPr>
      <w:r w:rsidRPr="00041CEC">
        <w:rPr>
          <w:rFonts w:eastAsia="Arial" w:cs="Arial"/>
        </w:rPr>
        <w:t xml:space="preserve">Порядок выполнения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«Безаль</w:t>
      </w:r>
      <w:r w:rsidR="00F84B56" w:rsidRPr="00041CEC">
        <w:rPr>
          <w:rFonts w:eastAsia="Arial" w:cs="Arial"/>
        </w:rPr>
        <w:t>тернативная закупка (стоимостью </w:t>
      </w:r>
      <w:r w:rsidRPr="00043BE4">
        <w:rPr>
          <w:rFonts w:eastAsia="Arial" w:cs="Arial"/>
        </w:rPr>
        <w:t xml:space="preserve">менее </w:t>
      </w:r>
      <w:r w:rsidR="00817978" w:rsidRPr="00043BE4">
        <w:rPr>
          <w:rFonts w:eastAsia="Arial" w:cs="Arial"/>
        </w:rPr>
        <w:t xml:space="preserve">10 </w:t>
      </w:r>
      <w:r w:rsidRPr="00043BE4">
        <w:rPr>
          <w:rFonts w:eastAsia="Arial" w:cs="Arial"/>
        </w:rPr>
        <w:t>млн</w:t>
      </w:r>
      <w:r w:rsidRPr="00041CEC">
        <w:rPr>
          <w:rFonts w:eastAsia="Arial" w:cs="Arial"/>
        </w:rPr>
        <w:t xml:space="preserve"> руб. без НДС)»</w:t>
      </w:r>
    </w:p>
    <w:p w14:paraId="555C0899" w14:textId="77777777" w:rsidR="008A5B1E" w:rsidRPr="00041CEC" w:rsidRDefault="00E241C0">
      <w:pPr>
        <w:pStyle w:val="TableTitle0"/>
      </w:pPr>
      <w:r w:rsidRPr="00041CEC">
        <w:rPr>
          <w:rFonts w:eastAsia="Arial" w:cs="Arial"/>
          <w:lang w:val="ru-RU"/>
        </w:rPr>
        <w:t>Таблица 3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7787"/>
      </w:tblGrid>
      <w:tr w:rsidR="008A5B1E" w:rsidRPr="00041CEC" w14:paraId="3626D007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46C2B1AB" w14:textId="77777777" w:rsidR="008A5B1E" w:rsidRPr="00041CEC" w:rsidRDefault="00E241C0" w:rsidP="00751146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01 Формирование</w:t>
            </w:r>
            <w:r w:rsidR="00D62E09" w:rsidRPr="00041CEC">
              <w:rPr>
                <w:color w:val="auto"/>
              </w:rPr>
              <w:t xml:space="preserve"> </w:t>
            </w:r>
            <w:r w:rsidRPr="00041CEC">
              <w:rPr>
                <w:color w:val="auto"/>
              </w:rPr>
              <w:t>комплекта документов для БАЗ</w:t>
            </w:r>
          </w:p>
        </w:tc>
      </w:tr>
      <w:tr w:rsidR="008A5B1E" w:rsidRPr="00041CEC" w14:paraId="7BCF832E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A076D65" w14:textId="77777777" w:rsidR="008A5B1E" w:rsidRPr="00041CEC" w:rsidRDefault="00E241C0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59FC6ECB" w14:textId="77777777" w:rsidR="008A5B1E" w:rsidRPr="00041CEC" w:rsidRDefault="00E241C0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Инициатор - ответственный за выполнение.</w:t>
            </w:r>
          </w:p>
          <w:p w14:paraId="443336F1" w14:textId="77777777" w:rsidR="008F1325" w:rsidRPr="00041CEC" w:rsidRDefault="008F1325" w:rsidP="00CA27D5">
            <w:pPr>
              <w:spacing w:before="45" w:after="45"/>
              <w:jc w:val="both"/>
            </w:pPr>
            <w:r w:rsidRPr="00041CEC">
              <w:rPr>
                <w:bCs/>
                <w:sz w:val="20"/>
              </w:rPr>
              <w:t xml:space="preserve">Закупочное подразделение - </w:t>
            </w:r>
            <w:r w:rsidR="006F5600" w:rsidRPr="00041CEC">
              <w:rPr>
                <w:bCs/>
                <w:sz w:val="20"/>
              </w:rPr>
              <w:t>является согласующим.</w:t>
            </w:r>
          </w:p>
        </w:tc>
      </w:tr>
      <w:tr w:rsidR="00F84B56" w:rsidRPr="00041CEC" w14:paraId="51E754CE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2E86E6D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E12909" w14:textId="77777777" w:rsidR="00F84B56" w:rsidRPr="00041CEC" w:rsidRDefault="00F84B56" w:rsidP="00F84B56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Выполняет если:</w:t>
            </w:r>
          </w:p>
          <w:p w14:paraId="1DF00527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Соответствующая запись предусмотрена в утвержденном Годовом плане закупок в результате выполнения процесса 03.02.01 Формирование Годового плана закупок</w:t>
            </w:r>
          </w:p>
          <w:p w14:paraId="1C027C91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не согласован Подразделением корпоративной защиты, направлен на доработку в результате выполнения операции 02 Согласование комплекта документов для БАЗ Подразделением корпоративной защиты</w:t>
            </w:r>
          </w:p>
          <w:p w14:paraId="26718086" w14:textId="502AE723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03. Комплект документов для БАЗ не согласован, направлен на доработку в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результате выполнения операции 03 Принятие решения о возможности БАЗ.</w:t>
            </w:r>
          </w:p>
          <w:p w14:paraId="6B5C50D8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  <w:p w14:paraId="4F966933" w14:textId="77777777" w:rsidR="00F84B56" w:rsidRPr="00041CEC" w:rsidRDefault="00F84B56" w:rsidP="00F84B56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584EB7BF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Запись в утвержденном Годовом плане закупок - информация в свободной форме;</w:t>
            </w:r>
          </w:p>
          <w:p w14:paraId="5EEBFBA4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Комплект документов для БАЗ (Направлен на доработку Подразделением корпоративной защиты) - комплект документов (состав комплекта документов указан в Приложении 1);</w:t>
            </w:r>
          </w:p>
          <w:p w14:paraId="1E21B9F1" w14:textId="18008A71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03. Комплект документов для БАЗ (Направлен на доработку ЗГД по профилю деятельности/Руководителем СП ПП ГД/Руководителем Общества) - комплект документов (состав комплекта документов указан в Приложении 1).</w:t>
            </w:r>
          </w:p>
          <w:p w14:paraId="0EE71398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</w:tc>
      </w:tr>
      <w:tr w:rsidR="00F84B56" w:rsidRPr="00041CEC" w14:paraId="7F7685C9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AD5195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1F8670" w14:textId="105D333C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bCs/>
                <w:color w:val="auto"/>
              </w:rPr>
              <w:t>01.</w:t>
            </w:r>
            <w:r w:rsidRPr="00041CEC">
              <w:rPr>
                <w:bCs/>
                <w:i/>
                <w:color w:val="auto"/>
              </w:rPr>
              <w:t> Инициатор</w:t>
            </w:r>
            <w:r w:rsidRPr="00041CEC">
              <w:rPr>
                <w:bCs/>
                <w:color w:val="auto"/>
              </w:rPr>
              <w:t xml:space="preserve"> в соответствии с записью утвержденного ГПЗ формирует комплект документов для БАЗ (далее также – комплект документов) не позднее планируемой даты предоставления документов, указанной в ГПЗ на</w:t>
            </w:r>
            <w:r w:rsidR="00086331" w:rsidRPr="00041CEC">
              <w:rPr>
                <w:bCs/>
                <w:color w:val="auto"/>
              </w:rPr>
              <w:t> </w:t>
            </w:r>
            <w:r w:rsidRPr="00041CEC">
              <w:rPr>
                <w:bCs/>
                <w:color w:val="auto"/>
              </w:rPr>
              <w:t>предстоящий период (квартал/месяц) (состав комплекта документов указан в</w:t>
            </w:r>
            <w:r w:rsidR="00086331" w:rsidRPr="00041CEC">
              <w:rPr>
                <w:bCs/>
                <w:color w:val="auto"/>
              </w:rPr>
              <w:t> </w:t>
            </w:r>
            <w:r w:rsidRPr="00041CEC">
              <w:rPr>
                <w:bCs/>
                <w:color w:val="auto"/>
              </w:rPr>
              <w:t xml:space="preserve">Приложении 1). </w:t>
            </w:r>
            <w:r w:rsidRPr="00041CEC">
              <w:rPr>
                <w:color w:val="auto"/>
              </w:rPr>
              <w:t>Процесс формирования и корректировки Годового плана закупок регламентирован СК-03.02.01 «Формирование Годового плана закупок».</w:t>
            </w:r>
          </w:p>
          <w:p w14:paraId="5A755133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041CEC">
              <w:rPr>
                <w:bCs/>
                <w:color w:val="auto"/>
              </w:rPr>
              <w:lastRenderedPageBreak/>
              <w:t xml:space="preserve">02. В Обществе Газпром нефть </w:t>
            </w:r>
            <w:r w:rsidRPr="00041CEC">
              <w:rPr>
                <w:bCs/>
                <w:i/>
                <w:color w:val="auto"/>
              </w:rPr>
              <w:t>Закупочное подразделение</w:t>
            </w:r>
            <w:r w:rsidRPr="00041CEC">
              <w:rPr>
                <w:bCs/>
                <w:color w:val="auto"/>
              </w:rPr>
              <w:t xml:space="preserve"> оказывает содействие </w:t>
            </w:r>
            <w:r w:rsidRPr="00041CEC">
              <w:rPr>
                <w:bCs/>
                <w:i/>
                <w:color w:val="auto"/>
              </w:rPr>
              <w:t xml:space="preserve">Инициатору </w:t>
            </w:r>
            <w:r w:rsidRPr="00041CEC">
              <w:rPr>
                <w:bCs/>
                <w:color w:val="auto"/>
              </w:rPr>
              <w:t>в формировании комплекта документов (при необходимости).</w:t>
            </w:r>
          </w:p>
          <w:p w14:paraId="61B8FB8D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color w:val="auto"/>
                <w:u w:val="single"/>
              </w:rPr>
            </w:pPr>
            <w:r w:rsidRPr="00041CEC">
              <w:rPr>
                <w:bCs/>
                <w:color w:val="auto"/>
                <w:u w:val="single"/>
              </w:rPr>
              <w:t>Операции 03-06 применимы только для Обществ Газпром нефть:</w:t>
            </w:r>
          </w:p>
          <w:p w14:paraId="10972AE4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i/>
                <w:color w:val="auto"/>
              </w:rPr>
            </w:pPr>
            <w:r w:rsidRPr="00041CEC">
              <w:rPr>
                <w:bCs/>
                <w:color w:val="auto"/>
              </w:rPr>
              <w:t>03. </w:t>
            </w:r>
            <w:r w:rsidRPr="00041CEC">
              <w:rPr>
                <w:bCs/>
                <w:i/>
                <w:color w:val="auto"/>
              </w:rPr>
              <w:t xml:space="preserve">Инициатор </w:t>
            </w:r>
            <w:r w:rsidRPr="00041CEC">
              <w:rPr>
                <w:bCs/>
                <w:color w:val="auto"/>
              </w:rPr>
              <w:t xml:space="preserve">направляет сформированный комплект документов в адрес </w:t>
            </w:r>
            <w:r w:rsidRPr="00041CEC">
              <w:rPr>
                <w:bCs/>
                <w:i/>
                <w:color w:val="auto"/>
              </w:rPr>
              <w:t>Закупочного подразделения.</w:t>
            </w:r>
          </w:p>
          <w:p w14:paraId="12551811" w14:textId="62834A41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i/>
                <w:color w:val="auto"/>
              </w:rPr>
            </w:pPr>
            <w:r w:rsidRPr="00041CEC">
              <w:rPr>
                <w:bCs/>
                <w:color w:val="auto"/>
              </w:rPr>
              <w:t>04. </w:t>
            </w:r>
            <w:r w:rsidRPr="00041CEC">
              <w:rPr>
                <w:bCs/>
                <w:i/>
                <w:color w:val="auto"/>
              </w:rPr>
              <w:t xml:space="preserve">Закупочное подразделение </w:t>
            </w:r>
            <w:r w:rsidRPr="00041CEC">
              <w:rPr>
                <w:bCs/>
                <w:color w:val="auto"/>
              </w:rPr>
              <w:t>в течение не более 5 (пяти) рабочих дней с</w:t>
            </w:r>
            <w:r w:rsidR="00086331" w:rsidRPr="00041CEC">
              <w:rPr>
                <w:bCs/>
                <w:color w:val="auto"/>
              </w:rPr>
              <w:t> </w:t>
            </w:r>
            <w:r w:rsidRPr="00041CEC">
              <w:rPr>
                <w:bCs/>
                <w:color w:val="auto"/>
              </w:rPr>
              <w:t xml:space="preserve">момента получения комплекта документов проводит его анализ и, в случае отсутствия замечаний, согласовывает комплект документов. При наличии замечаний направляет комплект документов на доработку в адрес </w:t>
            </w:r>
            <w:r w:rsidRPr="00041CEC">
              <w:rPr>
                <w:bCs/>
                <w:i/>
                <w:color w:val="auto"/>
              </w:rPr>
              <w:t xml:space="preserve">Инициатора </w:t>
            </w:r>
            <w:r w:rsidRPr="00041CEC">
              <w:rPr>
                <w:bCs/>
                <w:color w:val="auto"/>
              </w:rPr>
              <w:t>с указанием замечаний.</w:t>
            </w:r>
          </w:p>
          <w:p w14:paraId="6588F03B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i/>
                <w:color w:val="auto"/>
              </w:rPr>
            </w:pPr>
            <w:r w:rsidRPr="00041CEC">
              <w:rPr>
                <w:bCs/>
                <w:color w:val="auto"/>
              </w:rPr>
              <w:t>05. </w:t>
            </w:r>
            <w:r w:rsidRPr="00041CEC">
              <w:rPr>
                <w:bCs/>
                <w:i/>
                <w:color w:val="auto"/>
              </w:rPr>
              <w:t>Инициатор</w:t>
            </w:r>
            <w:r w:rsidRPr="00041CEC">
              <w:rPr>
                <w:bCs/>
                <w:color w:val="auto"/>
              </w:rPr>
              <w:t xml:space="preserve"> в течение не более 3 (трех) рабочих дней с момента получения замечаний корректирует комплект документов и направляет на повторное согласование в адрес </w:t>
            </w:r>
            <w:r w:rsidRPr="00041CEC">
              <w:rPr>
                <w:bCs/>
                <w:i/>
                <w:color w:val="auto"/>
              </w:rPr>
              <w:t xml:space="preserve">Закупочного подразделения. </w:t>
            </w:r>
          </w:p>
          <w:p w14:paraId="51750024" w14:textId="61C48810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041CEC">
              <w:rPr>
                <w:bCs/>
                <w:color w:val="auto"/>
              </w:rPr>
              <w:t>06. </w:t>
            </w:r>
            <w:r w:rsidRPr="00041CEC">
              <w:rPr>
                <w:bCs/>
                <w:i/>
                <w:color w:val="auto"/>
              </w:rPr>
              <w:t>Закупочное подразделение</w:t>
            </w:r>
            <w:r w:rsidRPr="00041CEC">
              <w:rPr>
                <w:bCs/>
                <w:color w:val="auto"/>
              </w:rPr>
              <w:t xml:space="preserve"> в течение не более 2 (двух) рабочих дней с</w:t>
            </w:r>
            <w:r w:rsidR="00086331" w:rsidRPr="00041CEC">
              <w:rPr>
                <w:bCs/>
                <w:color w:val="auto"/>
              </w:rPr>
              <w:t> </w:t>
            </w:r>
            <w:r w:rsidRPr="00041CEC">
              <w:rPr>
                <w:bCs/>
                <w:color w:val="auto"/>
              </w:rPr>
              <w:t>момента получения доработанного комплекта документов рассматривает комплект документов, в случае отсутствия замечаний, согласовывает комплект документов.</w:t>
            </w:r>
          </w:p>
          <w:p w14:paraId="109356D3" w14:textId="72B2CF85" w:rsidR="00F84B56" w:rsidRPr="00041CEC" w:rsidRDefault="00F84B56" w:rsidP="0058673E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bCs/>
                <w:color w:val="auto"/>
              </w:rPr>
              <w:t>07.</w:t>
            </w:r>
            <w:r w:rsidRPr="00041CEC">
              <w:rPr>
                <w:bCs/>
                <w:i/>
                <w:color w:val="auto"/>
              </w:rPr>
              <w:t> Инициатор/Закупочное подразделение</w:t>
            </w:r>
            <w:r w:rsidRPr="00041CEC">
              <w:rPr>
                <w:bCs/>
                <w:color w:val="auto"/>
              </w:rPr>
              <w:t xml:space="preserve"> (для Обществ Газпром нефть) при наличии замечаний со стороны</w:t>
            </w:r>
            <w:r w:rsidRPr="00041CEC">
              <w:rPr>
                <w:bCs/>
                <w:i/>
                <w:color w:val="auto"/>
              </w:rPr>
              <w:t xml:space="preserve"> Подразделения корпоративной защиты/ЗГД</w:t>
            </w:r>
            <w:r w:rsidR="00086331" w:rsidRPr="00041CEC">
              <w:rPr>
                <w:bCs/>
                <w:i/>
                <w:color w:val="auto"/>
              </w:rPr>
              <w:t xml:space="preserve"> </w:t>
            </w:r>
            <w:r w:rsidRPr="00041CEC">
              <w:rPr>
                <w:i/>
                <w:color w:val="auto"/>
              </w:rPr>
              <w:t>по</w:t>
            </w:r>
            <w:r w:rsidR="00086331" w:rsidRPr="00041CEC">
              <w:rPr>
                <w:i/>
                <w:color w:val="auto"/>
              </w:rPr>
              <w:t xml:space="preserve"> </w:t>
            </w:r>
            <w:r w:rsidRPr="00041CEC">
              <w:rPr>
                <w:i/>
                <w:color w:val="auto"/>
              </w:rPr>
              <w:t>профилю</w:t>
            </w:r>
            <w:r w:rsidR="00086331" w:rsidRPr="00041CEC">
              <w:rPr>
                <w:i/>
                <w:color w:val="auto"/>
              </w:rPr>
              <w:t xml:space="preserve"> </w:t>
            </w:r>
            <w:r w:rsidRPr="00041CEC">
              <w:rPr>
                <w:i/>
                <w:color w:val="auto"/>
              </w:rPr>
              <w:t>деятельности/Руководителя</w:t>
            </w:r>
            <w:r w:rsidR="00086331" w:rsidRPr="00041CEC">
              <w:rPr>
                <w:i/>
                <w:color w:val="auto"/>
              </w:rPr>
              <w:t> </w:t>
            </w:r>
            <w:r w:rsidRPr="00041CEC">
              <w:rPr>
                <w:i/>
                <w:color w:val="auto"/>
              </w:rPr>
              <w:t>СП</w:t>
            </w:r>
            <w:r w:rsidR="00086331" w:rsidRPr="00041CEC">
              <w:rPr>
                <w:i/>
                <w:color w:val="auto"/>
              </w:rPr>
              <w:t> </w:t>
            </w:r>
            <w:r w:rsidRPr="00041CEC">
              <w:rPr>
                <w:i/>
                <w:color w:val="auto"/>
              </w:rPr>
              <w:t>ПП</w:t>
            </w:r>
            <w:r w:rsidR="00086331" w:rsidRPr="00041CEC">
              <w:rPr>
                <w:i/>
                <w:color w:val="auto"/>
              </w:rPr>
              <w:t> </w:t>
            </w:r>
            <w:r w:rsidRPr="00041CEC">
              <w:rPr>
                <w:i/>
                <w:color w:val="auto"/>
              </w:rPr>
              <w:t>ГД/Руководителя</w:t>
            </w:r>
            <w:r w:rsidR="00086331" w:rsidRPr="00041CEC">
              <w:rPr>
                <w:i/>
                <w:color w:val="auto"/>
              </w:rPr>
              <w:t> </w:t>
            </w:r>
            <w:r w:rsidRPr="00041CEC">
              <w:rPr>
                <w:i/>
                <w:color w:val="auto"/>
              </w:rPr>
              <w:t>Общества</w:t>
            </w:r>
            <w:r w:rsidRPr="00041CEC">
              <w:rPr>
                <w:bCs/>
                <w:i/>
                <w:color w:val="auto"/>
              </w:rPr>
              <w:t xml:space="preserve"> </w:t>
            </w:r>
            <w:r w:rsidRPr="00041CEC">
              <w:rPr>
                <w:bCs/>
                <w:color w:val="auto"/>
              </w:rPr>
              <w:t>в</w:t>
            </w:r>
            <w:r w:rsidR="00086331" w:rsidRPr="00041CEC">
              <w:rPr>
                <w:bCs/>
                <w:color w:val="auto"/>
              </w:rPr>
              <w:t> </w:t>
            </w:r>
            <w:r w:rsidRPr="00041CEC">
              <w:rPr>
                <w:bCs/>
                <w:color w:val="auto"/>
              </w:rPr>
              <w:t>течение не более 3 (трех) рабочих дней с момента получения замечаний корректирует комплект документов и направляет на повторное согласование.</w:t>
            </w:r>
          </w:p>
        </w:tc>
      </w:tr>
      <w:tr w:rsidR="00F84B56" w:rsidRPr="00041CEC" w14:paraId="02747ECA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F76583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DFDFEE0" w14:textId="77777777" w:rsidR="00F84B56" w:rsidRPr="00041CEC" w:rsidRDefault="00F84B56" w:rsidP="00F84B56">
            <w:pPr>
              <w:pStyle w:val="OperationsBoldUn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Завершено если:</w:t>
            </w:r>
          </w:p>
          <w:p w14:paraId="04279845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После завершения данной операции переход к выполнению операции 02 Согласование комплекта документов для БАЗ Подразделением корпоративной защиты.</w:t>
            </w:r>
          </w:p>
          <w:p w14:paraId="7E093337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  <w:p w14:paraId="41FECA9E" w14:textId="77777777" w:rsidR="00F84B56" w:rsidRPr="00041CEC" w:rsidRDefault="00F84B56" w:rsidP="00F84B56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Результаты:</w:t>
            </w:r>
          </w:p>
          <w:p w14:paraId="66AFD468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(Сформирован) - комплект документов (состав комплекта документов указан в Приложении 1).</w:t>
            </w:r>
          </w:p>
        </w:tc>
      </w:tr>
      <w:tr w:rsidR="00F84B56" w:rsidRPr="00041CEC" w14:paraId="065B7ECA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30B92A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3C596D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 соответствии с планируемой датой, указанной в Годовом плане закупок.</w:t>
            </w:r>
          </w:p>
          <w:p w14:paraId="083F7AED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Срок доработки комплекта документов - 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с момента получения замечаний</w:t>
            </w:r>
            <w:r w:rsidRPr="00041CEC">
              <w:rPr>
                <w:rStyle w:val="ac"/>
                <w:color w:val="auto"/>
              </w:rPr>
              <w:footnoteReference w:id="16"/>
            </w:r>
            <w:r w:rsidRPr="00041CEC">
              <w:rPr>
                <w:color w:val="auto"/>
              </w:rPr>
              <w:t>.</w:t>
            </w:r>
          </w:p>
        </w:tc>
      </w:tr>
      <w:tr w:rsidR="008A5B1E" w:rsidRPr="00041CEC" w14:paraId="64568809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7F1BB0B2" w14:textId="77777777" w:rsidR="008A5B1E" w:rsidRPr="00041CEC" w:rsidRDefault="00E241C0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02 Согласование комплекта документов для БАЗ Подразделением корпоративной защиты</w:t>
            </w:r>
          </w:p>
        </w:tc>
      </w:tr>
      <w:tr w:rsidR="008A5B1E" w:rsidRPr="00041CEC" w14:paraId="413665E9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6ADA659" w14:textId="77777777" w:rsidR="008A5B1E" w:rsidRPr="00041CEC" w:rsidRDefault="00E241C0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ED37F72" w14:textId="77777777" w:rsidR="008A5B1E" w:rsidRPr="00041CEC" w:rsidRDefault="00E241C0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02CD0D76" w14:textId="77777777" w:rsidR="008A5B1E" w:rsidRPr="00041CEC" w:rsidRDefault="00E241C0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Закупочное подразделение - способствует при выполнении;</w:t>
            </w:r>
          </w:p>
          <w:p w14:paraId="0F8A2191" w14:textId="77777777" w:rsidR="008A5B1E" w:rsidRPr="00041CEC" w:rsidRDefault="00E241C0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Подразделение корпоративной защиты - является согласующим.</w:t>
            </w:r>
          </w:p>
        </w:tc>
      </w:tr>
      <w:tr w:rsidR="00F84B56" w:rsidRPr="00041CEC" w14:paraId="07C7C4F6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F068E5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F4FD72" w14:textId="77777777" w:rsidR="00F84B56" w:rsidRPr="00041CEC" w:rsidRDefault="00F84B56" w:rsidP="00F84B56">
            <w:pPr>
              <w:pStyle w:val="OperationsBoldUn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1CABD99B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(Сформирован) - комплект документов (состав комплекта документов указан в Приложении 1).</w:t>
            </w:r>
          </w:p>
        </w:tc>
      </w:tr>
      <w:tr w:rsidR="00F84B56" w:rsidRPr="00041CEC" w14:paraId="658A795F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5DBC6F2" w14:textId="77777777" w:rsidR="00F84B56" w:rsidRPr="00041CEC" w:rsidRDefault="00F84B56" w:rsidP="00F84B56">
            <w:pPr>
              <w:pStyle w:val="OperationsBold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B6BE085" w14:textId="5B8BBE19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041CEC">
              <w:rPr>
                <w:bCs/>
                <w:color w:val="auto"/>
              </w:rPr>
              <w:t>01.</w:t>
            </w:r>
            <w:r w:rsidRPr="00041CEC">
              <w:rPr>
                <w:bCs/>
                <w:i/>
                <w:color w:val="auto"/>
              </w:rPr>
              <w:t> Инициатор</w:t>
            </w:r>
            <w:r w:rsidRPr="00041CEC">
              <w:rPr>
                <w:rStyle w:val="ac"/>
                <w:bCs/>
                <w:color w:val="auto"/>
              </w:rPr>
              <w:footnoteReference w:id="17"/>
            </w:r>
            <w:r w:rsidRPr="00041CEC">
              <w:rPr>
                <w:bCs/>
                <w:i/>
                <w:color w:val="auto"/>
              </w:rPr>
              <w:t xml:space="preserve">/Закупочное подразделение </w:t>
            </w:r>
            <w:r w:rsidRPr="00041CEC">
              <w:rPr>
                <w:bCs/>
                <w:color w:val="auto"/>
              </w:rPr>
              <w:t xml:space="preserve">(для Обществ Газпром нефть) направляет сформированный и согласованный </w:t>
            </w:r>
            <w:r w:rsidRPr="00041CEC">
              <w:rPr>
                <w:bCs/>
                <w:i/>
                <w:color w:val="auto"/>
              </w:rPr>
              <w:t xml:space="preserve">Инициатором/Закупочным подразделением </w:t>
            </w:r>
            <w:r w:rsidRPr="00041CEC">
              <w:rPr>
                <w:bCs/>
                <w:color w:val="auto"/>
              </w:rPr>
              <w:t xml:space="preserve">(для Обществ Газпром нефть) комплект документов в адрес </w:t>
            </w:r>
            <w:r w:rsidRPr="00041CEC">
              <w:rPr>
                <w:bCs/>
                <w:i/>
                <w:color w:val="auto"/>
              </w:rPr>
              <w:t>Подразделения корпоративной защиты</w:t>
            </w:r>
            <w:r w:rsidRPr="00041CEC">
              <w:rPr>
                <w:bCs/>
                <w:color w:val="auto"/>
              </w:rPr>
              <w:t>.</w:t>
            </w:r>
          </w:p>
          <w:p w14:paraId="64912767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bCs/>
                <w:color w:val="auto"/>
              </w:rPr>
            </w:pPr>
            <w:r w:rsidRPr="00041CEC">
              <w:rPr>
                <w:color w:val="auto"/>
              </w:rPr>
              <w:t>02.</w:t>
            </w:r>
            <w:r w:rsidRPr="00041CEC">
              <w:rPr>
                <w:i/>
                <w:color w:val="auto"/>
              </w:rPr>
              <w:t> Подразделение корпоративной защиты</w:t>
            </w:r>
            <w:r w:rsidRPr="00041CEC">
              <w:rPr>
                <w:color w:val="auto"/>
              </w:rPr>
              <w:t xml:space="preserve"> проводит анализ комплекта документов и, в случае отсутствия замечаний, согласовывает комплект документов.</w:t>
            </w:r>
          </w:p>
          <w:p w14:paraId="5574B0B6" w14:textId="77777777" w:rsidR="00F84B56" w:rsidRDefault="00F84B56" w:rsidP="00B60098">
            <w:pPr>
              <w:pStyle w:val="OperationsTD"/>
              <w:spacing w:before="45" w:after="45"/>
              <w:jc w:val="both"/>
              <w:rPr>
                <w:rFonts w:cs="Times New Roman"/>
                <w:color w:val="auto"/>
              </w:rPr>
            </w:pPr>
            <w:r w:rsidRPr="00041CEC">
              <w:rPr>
                <w:rFonts w:cs="Times New Roman"/>
                <w:color w:val="auto"/>
              </w:rPr>
              <w:t>03. При наличии замечаний</w:t>
            </w:r>
            <w:r w:rsidRPr="00041CEC">
              <w:rPr>
                <w:rFonts w:cs="Times New Roman"/>
                <w:i/>
                <w:color w:val="auto"/>
              </w:rPr>
              <w:t xml:space="preserve"> Подразделение корпоративной защиты </w:t>
            </w:r>
            <w:r w:rsidRPr="00041CEC">
              <w:rPr>
                <w:rFonts w:cs="Times New Roman"/>
                <w:color w:val="auto"/>
              </w:rPr>
              <w:t>направляет комплект документов на доработку в адрес</w:t>
            </w:r>
            <w:r w:rsidRPr="00041CEC">
              <w:rPr>
                <w:rFonts w:cs="Times New Roman"/>
                <w:i/>
                <w:color w:val="auto"/>
              </w:rPr>
              <w:t xml:space="preserve"> Инициатора/Закупочного подразделения </w:t>
            </w:r>
            <w:r w:rsidRPr="00041CEC">
              <w:rPr>
                <w:rFonts w:cs="Times New Roman"/>
                <w:color w:val="auto"/>
              </w:rPr>
              <w:t>(для Обществ Газпром нефть) с указанием замечаний.</w:t>
            </w:r>
          </w:p>
          <w:p w14:paraId="2FA1997F" w14:textId="051D7095" w:rsidR="00041CEC" w:rsidRPr="00041CEC" w:rsidRDefault="00041CEC" w:rsidP="00B60098">
            <w:pPr>
              <w:pStyle w:val="OperationsTD"/>
              <w:spacing w:before="45" w:after="45"/>
              <w:jc w:val="both"/>
              <w:rPr>
                <w:color w:val="auto"/>
              </w:rPr>
            </w:pPr>
          </w:p>
        </w:tc>
      </w:tr>
      <w:tr w:rsidR="00F84B56" w:rsidRPr="00041CEC" w14:paraId="655CE150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5F225B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8B5C5AA" w14:textId="77777777" w:rsidR="00F84B56" w:rsidRPr="00041CEC" w:rsidRDefault="00F84B56" w:rsidP="00F84B56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Завершено если:</w:t>
            </w:r>
          </w:p>
          <w:p w14:paraId="306CE4F9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согласован Подразделением корпоративной защиты, переход к выполнению операции 03 Принятие решения о возможности БАЗ</w:t>
            </w:r>
          </w:p>
          <w:p w14:paraId="5C98F29B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не согласован Подразделением корпоративной защиты, направлен на доработку, переход к выполнению операции 01 Формирование комплекта документов для БАЗ.</w:t>
            </w:r>
          </w:p>
          <w:p w14:paraId="72A00F74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  <w:p w14:paraId="017DCB9B" w14:textId="77777777" w:rsidR="00F84B56" w:rsidRPr="00041CEC" w:rsidRDefault="00F84B56" w:rsidP="00F84B56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Результаты:</w:t>
            </w:r>
          </w:p>
          <w:p w14:paraId="51F8B387" w14:textId="34F0B378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(Согласован Подразделением корпоративной защиты) - комплект документов (состав комплекта документов указан в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Приложении 1);</w:t>
            </w:r>
          </w:p>
          <w:p w14:paraId="4D0C210E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Комплект документов для БАЗ (Направлен на доработку Подразделением корпоративной защиты) - комплект документов (состав комплекта документов указан в Приложении 1).</w:t>
            </w:r>
          </w:p>
        </w:tc>
      </w:tr>
      <w:tr w:rsidR="00F84B56" w:rsidRPr="00041CEC" w14:paraId="65587D3B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3CA1FD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1F3E47" w14:textId="77777777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5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 xml:space="preserve">.- для нового комплекта документов; </w:t>
            </w:r>
          </w:p>
          <w:p w14:paraId="45A4FBB1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доработанного комплекта документов.</w:t>
            </w:r>
          </w:p>
        </w:tc>
      </w:tr>
      <w:tr w:rsidR="008A5B1E" w:rsidRPr="00041CEC" w14:paraId="5629A845" w14:textId="77777777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EC928AA" w14:textId="77777777" w:rsidR="008A5B1E" w:rsidRPr="00041CEC" w:rsidRDefault="00E241C0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03 Принятие решения о возможности БАЗ</w:t>
            </w:r>
          </w:p>
        </w:tc>
      </w:tr>
      <w:tr w:rsidR="008A5B1E" w:rsidRPr="00041CEC" w14:paraId="40BD96BD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72946D8" w14:textId="77777777" w:rsidR="008A5B1E" w:rsidRPr="00041CEC" w:rsidRDefault="00E241C0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258F95E7" w14:textId="77777777" w:rsidR="008A5B1E" w:rsidRPr="00041CEC" w:rsidRDefault="00E241C0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107672B2" w14:textId="77777777" w:rsidR="008A5B1E" w:rsidRPr="00041CEC" w:rsidRDefault="00E241C0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Закупочное подразделение - способствует при выполнении;</w:t>
            </w:r>
          </w:p>
          <w:p w14:paraId="2B1ADDD9" w14:textId="577D6940" w:rsidR="008A5B1E" w:rsidRPr="00041CEC" w:rsidRDefault="00E241C0" w:rsidP="00B60098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ЗГД по профилю деятельности/Руководитель СП ПП ГД/Руководитель Общества - является согласующим.</w:t>
            </w:r>
          </w:p>
        </w:tc>
      </w:tr>
      <w:tr w:rsidR="00F84B56" w:rsidRPr="00041CEC" w14:paraId="4E6659E5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4CA062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B1B3A1" w14:textId="77777777" w:rsidR="00F84B56" w:rsidRPr="00041CEC" w:rsidRDefault="00F84B56" w:rsidP="00F84B56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Выполняет если:</w:t>
            </w:r>
          </w:p>
          <w:p w14:paraId="1E451423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согласован Подразделением корпоративной защиты в результате выполнения операции 02 Согласование комплекта документов для БАЗ Подразделением корпоративной защиты.</w:t>
            </w:r>
          </w:p>
          <w:p w14:paraId="5B2244BA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  <w:p w14:paraId="4CB36E62" w14:textId="77777777" w:rsidR="00F84B56" w:rsidRPr="00041CEC" w:rsidRDefault="00F84B56" w:rsidP="00F84B56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1A9E8523" w14:textId="013B9FE9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(Согласован Подразделением корпоративной защиты) - комплект документов (состав комплекта документов указан в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Приложении 1).</w:t>
            </w:r>
          </w:p>
        </w:tc>
      </w:tr>
      <w:tr w:rsidR="00F84B56" w:rsidRPr="00041CEC" w14:paraId="7AB240B8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937949" w14:textId="77777777" w:rsidR="00F84B56" w:rsidRPr="00041CEC" w:rsidRDefault="00F84B56" w:rsidP="00F84B56">
            <w:pPr>
              <w:pStyle w:val="OperationsBold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FA0D037" w14:textId="279D8F9D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i/>
                <w:color w:val="auto"/>
              </w:rPr>
            </w:pPr>
            <w:r w:rsidRPr="00041CEC">
              <w:rPr>
                <w:color w:val="auto"/>
              </w:rPr>
              <w:t>01. </w:t>
            </w:r>
            <w:r w:rsidRPr="00041CEC">
              <w:rPr>
                <w:i/>
                <w:color w:val="auto"/>
              </w:rPr>
              <w:t>Инициатор/Закупочное подразделение</w:t>
            </w:r>
            <w:r w:rsidRPr="00041CEC">
              <w:rPr>
                <w:color w:val="auto"/>
              </w:rPr>
              <w:t xml:space="preserve"> (для Обществ Газпром нефть)</w:t>
            </w:r>
            <w:r w:rsidRPr="00041CEC">
              <w:rPr>
                <w:color w:val="auto"/>
                <w:vertAlign w:val="superscript"/>
              </w:rPr>
              <w:t xml:space="preserve">17 </w:t>
            </w:r>
            <w:r w:rsidRPr="00041CEC">
              <w:rPr>
                <w:color w:val="auto"/>
              </w:rPr>
              <w:t xml:space="preserve">направляет согласованный </w:t>
            </w:r>
            <w:r w:rsidRPr="00041CEC">
              <w:rPr>
                <w:i/>
                <w:color w:val="auto"/>
              </w:rPr>
              <w:t>Подразделением корпоративной защиты</w:t>
            </w:r>
            <w:r w:rsidRPr="00041CEC">
              <w:rPr>
                <w:color w:val="auto"/>
              </w:rPr>
              <w:t xml:space="preserve"> комплект документов в адрес </w:t>
            </w:r>
            <w:r w:rsidRPr="00041CEC">
              <w:rPr>
                <w:i/>
                <w:color w:val="auto"/>
              </w:rPr>
              <w:t>ЗГД по профилю деятельности/Руководителя СП ПП ГД/ Руководителя Общества.</w:t>
            </w:r>
          </w:p>
          <w:p w14:paraId="5760C0FF" w14:textId="77C31A06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</w:t>
            </w:r>
            <w:r w:rsidRPr="00041CEC">
              <w:rPr>
                <w:i/>
                <w:color w:val="auto"/>
              </w:rPr>
              <w:t xml:space="preserve">ЗГД по профилю деятельности/Руководитель СП ПП ГД/Руководитель Общества </w:t>
            </w:r>
            <w:r w:rsidRPr="00041CEC">
              <w:rPr>
                <w:color w:val="auto"/>
              </w:rPr>
              <w:t>по результатам рассмотрения комплекта документов принимает решение о возможности БАЗ.</w:t>
            </w:r>
          </w:p>
          <w:p w14:paraId="35D8C995" w14:textId="70D08A6A" w:rsidR="00F84B56" w:rsidRPr="00041CEC" w:rsidRDefault="00F84B56" w:rsidP="00F84B56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03</w:t>
            </w:r>
            <w:r w:rsidRPr="00041CEC">
              <w:rPr>
                <w:i/>
                <w:color w:val="auto"/>
              </w:rPr>
              <w:t xml:space="preserve">. Инициатор/Закупочное подразделение </w:t>
            </w:r>
            <w:r w:rsidRPr="00041CEC">
              <w:rPr>
                <w:color w:val="auto"/>
              </w:rPr>
              <w:t>(для Общества Газпром нефть), в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случае согласования возможности БАЗ, инициирует процедуру заключения договорного документа в системе электронного документооборота в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соответствии с требованиями процесса 08.02.01 Подготовка, согласование, подписание и регистрация договорных документов в системе электронного документооборота или в соответствии с иными требованиями подготовки, согласования, подписания и регистрации договорных документов, установленных в Компании и/или Обществе Газпром нефть (в случае отсутствия возможности работы в системе электронного документооборота).</w:t>
            </w:r>
          </w:p>
          <w:p w14:paraId="58BA35E4" w14:textId="006A0D6B" w:rsidR="00D40E18" w:rsidRPr="00041CEC" w:rsidRDefault="00C56E63" w:rsidP="00C56E63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rFonts w:eastAsia="Times New Roman" w:cs="Times New Roman"/>
                <w:bCs/>
                <w:color w:val="auto"/>
                <w:szCs w:val="24"/>
              </w:rPr>
              <w:t>04. </w:t>
            </w:r>
            <w:r w:rsidR="00D40E18" w:rsidRPr="00041CEC">
              <w:rPr>
                <w:rFonts w:eastAsia="Times New Roman" w:cs="Times New Roman"/>
                <w:bCs/>
                <w:color w:val="auto"/>
                <w:szCs w:val="24"/>
              </w:rPr>
              <w:t>При наличии замечани</w:t>
            </w:r>
            <w:r w:rsidRPr="00041CEC">
              <w:rPr>
                <w:rFonts w:eastAsia="Times New Roman" w:cs="Times New Roman"/>
                <w:bCs/>
                <w:color w:val="auto"/>
                <w:szCs w:val="24"/>
              </w:rPr>
              <w:t>й/</w:t>
            </w:r>
            <w:r w:rsidR="00D40E18" w:rsidRPr="00041CEC">
              <w:rPr>
                <w:rFonts w:eastAsia="Times New Roman" w:cs="Times New Roman"/>
                <w:bCs/>
                <w:color w:val="auto"/>
                <w:szCs w:val="24"/>
              </w:rPr>
              <w:t>несогласовани</w:t>
            </w:r>
            <w:r w:rsidRPr="00041CEC">
              <w:rPr>
                <w:rFonts w:eastAsia="Times New Roman" w:cs="Times New Roman"/>
                <w:bCs/>
                <w:color w:val="auto"/>
                <w:szCs w:val="24"/>
              </w:rPr>
              <w:t xml:space="preserve">и </w:t>
            </w:r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ЗГД по профилю деятельности/</w:t>
            </w:r>
            <w:r w:rsidRPr="00041CEC">
              <w:rPr>
                <w:rFonts w:eastAsia="Times New Roman" w:cs="Times New Roman"/>
                <w:bCs/>
                <w:color w:val="auto"/>
                <w:szCs w:val="24"/>
              </w:rPr>
              <w:t xml:space="preserve"> </w:t>
            </w:r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Руководитель СП ПП ГД/Руководитель Общества</w:t>
            </w:r>
            <w:r w:rsidR="00D40E18" w:rsidRPr="00041CEC">
              <w:rPr>
                <w:rFonts w:eastAsia="Times New Roman" w:cs="Times New Roman"/>
                <w:bCs/>
                <w:color w:val="auto"/>
                <w:szCs w:val="24"/>
              </w:rPr>
              <w:t xml:space="preserve"> направляет комплект документов на доработку в адрес </w:t>
            </w:r>
            <w:r w:rsidR="00D40E18"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Инициатора/Закупочного подразделения</w:t>
            </w:r>
            <w:r w:rsidR="00D40E18" w:rsidRPr="00041CEC">
              <w:rPr>
                <w:rFonts w:eastAsia="Times New Roman" w:cs="Times New Roman"/>
                <w:bCs/>
                <w:color w:val="auto"/>
                <w:szCs w:val="24"/>
              </w:rPr>
              <w:t xml:space="preserve"> (для</w:t>
            </w:r>
            <w:r w:rsidR="00086331" w:rsidRPr="00041CEC">
              <w:rPr>
                <w:rFonts w:eastAsia="Times New Roman" w:cs="Times New Roman"/>
                <w:bCs/>
                <w:color w:val="auto"/>
                <w:szCs w:val="24"/>
              </w:rPr>
              <w:t> </w:t>
            </w:r>
            <w:r w:rsidR="00D40E18" w:rsidRPr="00041CEC">
              <w:rPr>
                <w:rFonts w:eastAsia="Times New Roman" w:cs="Times New Roman"/>
                <w:bCs/>
                <w:color w:val="auto"/>
                <w:szCs w:val="24"/>
              </w:rPr>
              <w:t>Обществ Газпром нефть) с указанием замечаний.</w:t>
            </w:r>
          </w:p>
        </w:tc>
      </w:tr>
      <w:tr w:rsidR="00F84B56" w:rsidRPr="00041CEC" w14:paraId="7A77467E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369CB55" w14:textId="77777777" w:rsidR="00F84B56" w:rsidRPr="00041CEC" w:rsidRDefault="00F84B56" w:rsidP="00F84B56">
            <w:pPr>
              <w:pStyle w:val="OperationsBold"/>
              <w:rPr>
                <w:color w:val="auto"/>
              </w:rPr>
            </w:pPr>
            <w:r w:rsidRPr="00041CEC">
              <w:rPr>
                <w:color w:val="auto"/>
              </w:rPr>
              <w:t>Выход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AA325A" w14:textId="77777777" w:rsidR="00F84B56" w:rsidRPr="00041CEC" w:rsidRDefault="00F84B56" w:rsidP="00F84B56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Завершено если:</w:t>
            </w:r>
          </w:p>
          <w:p w14:paraId="185A828F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согласован, принято решение о возможности БАЗ, переход к выполнению процесса 08.02.01 Подготовка, согласование, подписание и регистрация договорных документов в системе электронного документооборота</w:t>
            </w:r>
          </w:p>
          <w:p w14:paraId="634F75F3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не согласован, направлен на доработку, переход к выполнению операции 01 Формирование комплекта документов для БАЗ</w:t>
            </w:r>
          </w:p>
          <w:p w14:paraId="7A6CC87C" w14:textId="7F9173EB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ИЛИ 03. Комплект документов для БАЗ не согласован, принято решение об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отказе в возможности БАЗ. Процесс завершен.</w:t>
            </w:r>
          </w:p>
          <w:p w14:paraId="3A543BC0" w14:textId="7777777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</w:p>
          <w:p w14:paraId="4C851495" w14:textId="77777777" w:rsidR="00F84B56" w:rsidRPr="00041CEC" w:rsidRDefault="00F84B56" w:rsidP="00F84B56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Результаты:</w:t>
            </w:r>
          </w:p>
          <w:p w14:paraId="28737E2F" w14:textId="1F8DE187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(Согласован ЗГД по профилю деятельности/ Руководителем СП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ПП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ГД/Руководителем Общества) - комплект документов (состав комплекта документов указан в Приложении 1);</w:t>
            </w:r>
          </w:p>
          <w:p w14:paraId="71BC93AF" w14:textId="41A8340D" w:rsidR="00F84B56" w:rsidRPr="00041CEC" w:rsidRDefault="00F84B56" w:rsidP="00F84B56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Комплект документов для БАЗ (Направлен на доработку ЗГД по профилю деятельности/Руководителем СП ПП ГД/Руководителем Общества) - комплект документов (состав комплекта документов указан в Приложении 1);</w:t>
            </w:r>
          </w:p>
          <w:p w14:paraId="6A7A8CC5" w14:textId="2B1C8085" w:rsidR="00F84B56" w:rsidRPr="00041CEC" w:rsidRDefault="00F84B56" w:rsidP="00B60098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03. Комплект документов для БАЗ (Не согласован ЗГД по профилю деятельности/Руководителем СП ПП ГД/Руководителем Общества) - комплект документов (состав комплекта документов указан в Приложении 1).</w:t>
            </w:r>
          </w:p>
        </w:tc>
      </w:tr>
      <w:tr w:rsidR="00F84B56" w:rsidRPr="00041CEC" w14:paraId="1FC6C262" w14:textId="77777777" w:rsidTr="00F84B56">
        <w:trPr>
          <w:jc w:val="right"/>
        </w:trPr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CD84350" w14:textId="77777777" w:rsidR="00F84B56" w:rsidRPr="00041CEC" w:rsidRDefault="00F84B56" w:rsidP="00F84B56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Срок выполнения</w:t>
            </w:r>
          </w:p>
        </w:tc>
        <w:tc>
          <w:tcPr>
            <w:tcW w:w="4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F9B3180" w14:textId="77777777" w:rsidR="00F84B56" w:rsidRPr="00041CEC" w:rsidRDefault="00F84B56" w:rsidP="00F84B56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</w:t>
            </w:r>
          </w:p>
        </w:tc>
      </w:tr>
    </w:tbl>
    <w:p w14:paraId="271BFD00" w14:textId="77777777" w:rsidR="008A5B1E" w:rsidRPr="00041CEC" w:rsidRDefault="008A5B1E">
      <w:pPr>
        <w:sectPr w:rsidR="008A5B1E" w:rsidRPr="00041CEC">
          <w:pgSz w:w="11906" w:h="16838"/>
          <w:pgMar w:top="1134" w:right="850" w:bottom="1134" w:left="1701" w:header="709" w:footer="709" w:gutter="0"/>
          <w:cols w:space="720"/>
        </w:sectPr>
      </w:pPr>
    </w:p>
    <w:p w14:paraId="77C5A2D7" w14:textId="325FAD52" w:rsidR="008A5B1E" w:rsidRPr="00041CEC" w:rsidRDefault="00E241C0">
      <w:pPr>
        <w:pStyle w:val="s02"/>
      </w:pPr>
      <w:r w:rsidRPr="00041CEC">
        <w:rPr>
          <w:rFonts w:eastAsia="Arial" w:cs="Arial"/>
        </w:rPr>
        <w:lastRenderedPageBreak/>
        <w:t xml:space="preserve">Матрица ответственности по </w:t>
      </w:r>
      <w:proofErr w:type="spellStart"/>
      <w:r w:rsidRPr="00041CEC">
        <w:rPr>
          <w:rFonts w:eastAsia="Arial" w:cs="Arial"/>
        </w:rPr>
        <w:t>подпроцессу</w:t>
      </w:r>
      <w:proofErr w:type="spellEnd"/>
      <w:r w:rsidRPr="00041CEC">
        <w:rPr>
          <w:rFonts w:eastAsia="Arial" w:cs="Arial"/>
        </w:rPr>
        <w:t xml:space="preserve"> «Безальтернативная закупка (стоимостью менее </w:t>
      </w:r>
      <w:r w:rsidR="00817978" w:rsidRPr="00043BE4">
        <w:rPr>
          <w:rFonts w:cs="Arial"/>
        </w:rPr>
        <w:t>10</w:t>
      </w:r>
      <w:r w:rsidR="00817978">
        <w:rPr>
          <w:rFonts w:cs="Arial"/>
        </w:rPr>
        <w:t xml:space="preserve"> </w:t>
      </w:r>
      <w:r w:rsidR="00043BE4">
        <w:rPr>
          <w:rFonts w:cs="Arial"/>
        </w:rPr>
        <w:t>млн</w:t>
      </w:r>
      <w:r w:rsidR="00F84B56" w:rsidRPr="00041CEC">
        <w:rPr>
          <w:rFonts w:cs="Arial"/>
        </w:rPr>
        <w:t> руб. без НДС</w:t>
      </w:r>
      <w:r w:rsidRPr="00041CEC">
        <w:rPr>
          <w:rFonts w:eastAsia="Arial" w:cs="Arial"/>
        </w:rPr>
        <w:t>)»</w:t>
      </w:r>
    </w:p>
    <w:p w14:paraId="74051AFF" w14:textId="77777777" w:rsidR="008A5B1E" w:rsidRPr="00041CEC" w:rsidRDefault="00E241C0">
      <w:pPr>
        <w:pStyle w:val="TableTitle0"/>
        <w:rPr>
          <w:rFonts w:eastAsia="Arial" w:cs="Arial"/>
          <w:lang w:val="ru-RU"/>
        </w:rPr>
      </w:pPr>
      <w:r w:rsidRPr="00041CEC">
        <w:rPr>
          <w:rFonts w:eastAsia="Arial" w:cs="Arial"/>
          <w:lang w:val="ru-RU"/>
        </w:rPr>
        <w:t>Таблица 4. Закрепление ответственности за выполнение операций.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0247"/>
        <w:gridCol w:w="699"/>
        <w:gridCol w:w="708"/>
        <w:gridCol w:w="1090"/>
        <w:gridCol w:w="999"/>
      </w:tblGrid>
      <w:tr w:rsidR="00F84B56" w:rsidRPr="00041CEC" w14:paraId="68C3A365" w14:textId="77777777" w:rsidTr="00F84B56">
        <w:trPr>
          <w:trHeight w:val="3928"/>
          <w:tblHeader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02E9A373" w14:textId="77777777" w:rsidR="00F84B56" w:rsidRPr="00041CEC" w:rsidRDefault="00F84B56" w:rsidP="00F84B56">
            <w:pPr>
              <w:pStyle w:val="Matrix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№ п/п</w:t>
            </w:r>
          </w:p>
        </w:tc>
        <w:tc>
          <w:tcPr>
            <w:tcW w:w="3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58301B2A" w14:textId="77777777" w:rsidR="00F84B56" w:rsidRPr="00041CEC" w:rsidRDefault="00F84B56" w:rsidP="00F84B56">
            <w:pPr>
              <w:pStyle w:val="Matrix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Наименование операции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488EF06D" w14:textId="77777777" w:rsidR="00F84B56" w:rsidRPr="00041CEC" w:rsidRDefault="00F84B56" w:rsidP="00F84B56">
            <w:pPr>
              <w:pStyle w:val="CELLHEADUP"/>
              <w:rPr>
                <w:color w:val="auto"/>
              </w:rPr>
            </w:pPr>
            <w:r w:rsidRPr="00041CEC">
              <w:rPr>
                <w:color w:val="auto"/>
              </w:rPr>
              <w:t>Инициатор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EAA7218" w14:textId="77777777" w:rsidR="00F84B56" w:rsidRPr="00041CEC" w:rsidRDefault="00F84B56" w:rsidP="00F84B56">
            <w:pPr>
              <w:pStyle w:val="CELLHEADUP"/>
              <w:rPr>
                <w:color w:val="auto"/>
              </w:rPr>
            </w:pPr>
            <w:r w:rsidRPr="00041CEC">
              <w:rPr>
                <w:color w:val="auto"/>
              </w:rPr>
              <w:t>Закупочное подразделение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5BE7DD28" w14:textId="77777777" w:rsidR="00F84B56" w:rsidRPr="00041CEC" w:rsidRDefault="00F84B56" w:rsidP="00F84B56">
            <w:pPr>
              <w:pStyle w:val="CELLHEADUP"/>
              <w:rPr>
                <w:color w:val="auto"/>
              </w:rPr>
            </w:pPr>
            <w:r w:rsidRPr="00041CEC">
              <w:rPr>
                <w:color w:val="auto"/>
              </w:rPr>
              <w:t>Подразделение корпоративной защиты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691C2A96" w14:textId="77777777" w:rsidR="00B60098" w:rsidRPr="00041CEC" w:rsidRDefault="00F84B56" w:rsidP="00F84B56">
            <w:pPr>
              <w:pStyle w:val="CELLHEADUP"/>
              <w:rPr>
                <w:color w:val="auto"/>
              </w:rPr>
            </w:pPr>
            <w:r w:rsidRPr="00041CEC">
              <w:rPr>
                <w:color w:val="auto"/>
              </w:rPr>
              <w:t>ЗГД по профилю деятельности/ Руководитель СП ПП ГД/</w:t>
            </w:r>
          </w:p>
          <w:p w14:paraId="789A9B46" w14:textId="7F7B27C8" w:rsidR="00F84B56" w:rsidRPr="00041CEC" w:rsidRDefault="00F84B56" w:rsidP="00F84B56">
            <w:pPr>
              <w:pStyle w:val="CELLHEADUP"/>
              <w:rPr>
                <w:color w:val="auto"/>
              </w:rPr>
            </w:pPr>
            <w:r w:rsidRPr="00041CEC">
              <w:rPr>
                <w:color w:val="auto"/>
              </w:rPr>
              <w:t>Руководитель Общества</w:t>
            </w:r>
          </w:p>
          <w:p w14:paraId="5E43C404" w14:textId="77777777" w:rsidR="00F84B56" w:rsidRPr="00041CEC" w:rsidRDefault="00F84B56" w:rsidP="00F84B56">
            <w:pPr>
              <w:pStyle w:val="CELLHEADUP"/>
              <w:rPr>
                <w:color w:val="auto"/>
              </w:rPr>
            </w:pPr>
          </w:p>
        </w:tc>
      </w:tr>
      <w:tr w:rsidR="00F84B56" w:rsidRPr="00041CEC" w14:paraId="2A345573" w14:textId="77777777" w:rsidTr="00F84B56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46040A5" w14:textId="77777777" w:rsidR="00F84B56" w:rsidRPr="00041CEC" w:rsidRDefault="00F84B56" w:rsidP="00F84B5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1</w:t>
            </w:r>
          </w:p>
        </w:tc>
        <w:tc>
          <w:tcPr>
            <w:tcW w:w="3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B9CC372" w14:textId="77777777" w:rsidR="00F84B56" w:rsidRPr="00041CEC" w:rsidRDefault="00F84B56" w:rsidP="0075114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Формирование комплекта документов для БАЗ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802CD85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О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E9350BE" w14:textId="77777777" w:rsidR="00F84B56" w:rsidRPr="00041CEC" w:rsidRDefault="00324021" w:rsidP="00F84B56">
            <w:pPr>
              <w:pStyle w:val="MatrixTD"/>
              <w:spacing w:before="45" w:after="45"/>
              <w:jc w:val="center"/>
              <w:rPr>
                <w:rFonts w:eastAsia="Times New Roman" w:cs="Times New Roman"/>
                <w:bCs/>
                <w:color w:val="auto"/>
                <w:szCs w:val="24"/>
              </w:rPr>
            </w:pPr>
            <w:r w:rsidRPr="00041CEC">
              <w:rPr>
                <w:rFonts w:eastAsia="Times New Roman" w:cs="Times New Roman"/>
                <w:bCs/>
                <w:color w:val="auto"/>
                <w:szCs w:val="24"/>
              </w:rPr>
              <w:t>C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8D5262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9E266A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F84B56" w:rsidRPr="00041CEC" w14:paraId="73361A11" w14:textId="77777777" w:rsidTr="00F84B56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4BEE54F" w14:textId="77777777" w:rsidR="00F84B56" w:rsidRPr="00041CEC" w:rsidRDefault="00F84B56" w:rsidP="00F84B5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2</w:t>
            </w:r>
          </w:p>
        </w:tc>
        <w:tc>
          <w:tcPr>
            <w:tcW w:w="3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6FDAF2" w14:textId="77777777" w:rsidR="00F84B56" w:rsidRPr="00041CEC" w:rsidRDefault="00F84B56" w:rsidP="00F84B5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Согласование комплекта документов для БАЗ Подразделением корпоративной защиты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02F482F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О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0F11DD9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Сп</w:t>
            </w:r>
            <w:proofErr w:type="spellEnd"/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12E173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С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85FEDE4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F84B56" w:rsidRPr="00041CEC" w14:paraId="3D85524E" w14:textId="77777777" w:rsidTr="00F84B56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9300FF" w14:textId="77777777" w:rsidR="00F84B56" w:rsidRPr="00041CEC" w:rsidRDefault="00F84B56" w:rsidP="00F84B5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3</w:t>
            </w:r>
          </w:p>
        </w:tc>
        <w:tc>
          <w:tcPr>
            <w:tcW w:w="35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9A3C89" w14:textId="77777777" w:rsidR="00F84B56" w:rsidRPr="00041CEC" w:rsidRDefault="00F84B56" w:rsidP="00F84B56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Принятие решения о возможности БАЗ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111E06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О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6B9A63F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Сп</w:t>
            </w:r>
            <w:proofErr w:type="spellEnd"/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B2B7F1A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EB7D57A" w14:textId="77777777" w:rsidR="00F84B56" w:rsidRPr="00041CEC" w:rsidRDefault="00F84B56" w:rsidP="00F84B56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С</w:t>
            </w:r>
          </w:p>
        </w:tc>
      </w:tr>
      <w:tr w:rsidR="00F84B56" w:rsidRPr="00041CEC" w14:paraId="78AF8F32" w14:textId="77777777">
        <w:trPr>
          <w:jc w:val="center"/>
        </w:trPr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EB361E3" w14:textId="77777777" w:rsidR="00F84B56" w:rsidRPr="00041CEC" w:rsidRDefault="00F84B56" w:rsidP="00F84B56">
            <w:pPr>
              <w:spacing w:before="45" w:after="45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Обозначение типов связей:</w:t>
            </w:r>
          </w:p>
          <w:p w14:paraId="02BF1C5B" w14:textId="77777777" w:rsidR="00F84B56" w:rsidRPr="00041CEC" w:rsidRDefault="00F84B56" w:rsidP="00F84B56">
            <w:pPr>
              <w:pStyle w:val="MatrixTD"/>
              <w:rPr>
                <w:color w:val="auto"/>
              </w:rPr>
            </w:pPr>
            <w:r w:rsidRPr="00041CEC">
              <w:rPr>
                <w:rFonts w:eastAsia="Times New Roman"/>
                <w:color w:val="auto"/>
              </w:rPr>
              <w:t xml:space="preserve">О – ответственный за выполнение, </w:t>
            </w:r>
            <w:proofErr w:type="spellStart"/>
            <w:r w:rsidRPr="00041CEC">
              <w:rPr>
                <w:rFonts w:eastAsia="Times New Roman"/>
                <w:color w:val="auto"/>
              </w:rPr>
              <w:t>Сп</w:t>
            </w:r>
            <w:proofErr w:type="spellEnd"/>
            <w:r w:rsidRPr="00041CEC">
              <w:rPr>
                <w:rFonts w:eastAsia="Times New Roman"/>
                <w:color w:val="auto"/>
              </w:rPr>
              <w:t xml:space="preserve"> – способствует при выполнении, С – является согласующим</w:t>
            </w:r>
          </w:p>
        </w:tc>
      </w:tr>
    </w:tbl>
    <w:p w14:paraId="02155D97" w14:textId="77777777" w:rsidR="008A5B1E" w:rsidRPr="00041CEC" w:rsidRDefault="008A5B1E">
      <w:pPr>
        <w:sectPr w:rsidR="008A5B1E" w:rsidRPr="00041CEC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08B42DF8" w14:textId="380C2F30" w:rsidR="008A5B1E" w:rsidRPr="00041CEC" w:rsidRDefault="00E241C0">
      <w:pPr>
        <w:pStyle w:val="s01"/>
      </w:pPr>
      <w:bookmarkStart w:id="57" w:name="_Toc103243672"/>
      <w:r w:rsidRPr="00041CEC">
        <w:rPr>
          <w:rFonts w:eastAsia="Arial" w:cs="Arial"/>
        </w:rPr>
        <w:lastRenderedPageBreak/>
        <w:t xml:space="preserve">Порядок выполнения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«03.03.02.02.02 Безальтернативная закупка (стоимостью </w:t>
      </w:r>
      <w:r w:rsidR="00817978" w:rsidRPr="00043BE4">
        <w:rPr>
          <w:rFonts w:eastAsia="Arial" w:cs="Arial"/>
        </w:rPr>
        <w:t xml:space="preserve">10 </w:t>
      </w:r>
      <w:r w:rsidRPr="00043BE4">
        <w:rPr>
          <w:rFonts w:eastAsia="Arial" w:cs="Arial"/>
        </w:rPr>
        <w:t>млн руб. без НДС</w:t>
      </w:r>
      <w:r w:rsidR="00817978" w:rsidRPr="00043BE4">
        <w:rPr>
          <w:rFonts w:eastAsia="Arial" w:cs="Arial"/>
        </w:rPr>
        <w:t xml:space="preserve"> и более</w:t>
      </w:r>
      <w:r w:rsidRPr="00043BE4">
        <w:rPr>
          <w:rFonts w:eastAsia="Arial" w:cs="Arial"/>
        </w:rPr>
        <w:t>)»</w:t>
      </w:r>
      <w:bookmarkEnd w:id="57"/>
    </w:p>
    <w:p w14:paraId="03543AD9" w14:textId="77777777" w:rsidR="008A5B1E" w:rsidRPr="00041CEC" w:rsidRDefault="00E241C0">
      <w:pPr>
        <w:pStyle w:val="ListNum2"/>
      </w:pPr>
      <w:r w:rsidRPr="00041CEC">
        <w:rPr>
          <w:rFonts w:eastAsia="Arial" w:cs="Arial"/>
          <w:lang w:val="ru-RU"/>
        </w:rPr>
        <w:t xml:space="preserve">Общие требования к </w:t>
      </w:r>
      <w:proofErr w:type="spellStart"/>
      <w:r w:rsidRPr="00041CEC">
        <w:rPr>
          <w:rFonts w:eastAsia="Arial" w:cs="Arial"/>
          <w:lang w:val="ru-RU"/>
        </w:rPr>
        <w:t>подпроцессу</w:t>
      </w:r>
      <w:proofErr w:type="spellEnd"/>
      <w:r w:rsidR="00F84B56" w:rsidRPr="00041CEC">
        <w:rPr>
          <w:rFonts w:eastAsia="Arial" w:cs="Arial"/>
          <w:lang w:val="ru-RU"/>
        </w:rPr>
        <w:t>.</w:t>
      </w:r>
    </w:p>
    <w:p w14:paraId="51624055" w14:textId="77777777" w:rsidR="008A5B1E" w:rsidRPr="00041CEC" w:rsidRDefault="00E241C0">
      <w:pPr>
        <w:pStyle w:val="ListNum3"/>
      </w:pPr>
      <w:r w:rsidRPr="00041CEC">
        <w:rPr>
          <w:rFonts w:eastAsia="Arial" w:cs="Arial"/>
        </w:rPr>
        <w:t xml:space="preserve">Модель выполнения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представлена на Рисунке 3.</w:t>
      </w:r>
    </w:p>
    <w:p w14:paraId="414ADF97" w14:textId="77777777" w:rsidR="008A5B1E" w:rsidRPr="00041CEC" w:rsidRDefault="008A5B1E">
      <w:pPr>
        <w:pStyle w:val="ListNum3"/>
        <w:sectPr w:rsidR="008A5B1E" w:rsidRPr="00041CEC">
          <w:pgSz w:w="11906" w:h="16838"/>
          <w:pgMar w:top="1134" w:right="850" w:bottom="1134" w:left="1701" w:header="709" w:footer="709" w:gutter="0"/>
          <w:cols w:space="720"/>
        </w:sectPr>
      </w:pPr>
    </w:p>
    <w:p w14:paraId="70707E37" w14:textId="77777777" w:rsidR="00F15139" w:rsidRPr="00041CEC" w:rsidRDefault="00E241C0" w:rsidP="00C80ADC">
      <w:pPr>
        <w:pStyle w:val="ListNum3"/>
      </w:pPr>
      <w:r w:rsidRPr="00041CEC">
        <w:t xml:space="preserve">Общая продолжительность </w:t>
      </w:r>
      <w:proofErr w:type="spellStart"/>
      <w:r w:rsidRPr="00041CEC">
        <w:t>под</w:t>
      </w:r>
      <w:r w:rsidRPr="00041CEC">
        <w:rPr>
          <w:rFonts w:eastAsia="Arial"/>
        </w:rPr>
        <w:t>процесса</w:t>
      </w:r>
      <w:proofErr w:type="spellEnd"/>
      <w:r w:rsidR="006E3C6A" w:rsidRPr="00041CEC">
        <w:rPr>
          <w:bCs w:val="0"/>
          <w:sz w:val="20"/>
          <w:szCs w:val="24"/>
          <w:vertAlign w:val="superscript"/>
        </w:rPr>
        <w:footnoteReference w:id="18"/>
      </w:r>
      <w:r w:rsidR="000C4C5C" w:rsidRPr="00041CEC">
        <w:rPr>
          <w:rFonts w:eastAsia="Arial"/>
        </w:rPr>
        <w:t>:</w:t>
      </w:r>
      <w:r w:rsidRPr="00041CEC">
        <w:t xml:space="preserve"> </w:t>
      </w:r>
      <w:r w:rsidR="006E3C6A" w:rsidRPr="00041CEC">
        <w:t>не регламентирована.</w:t>
      </w:r>
    </w:p>
    <w:p w14:paraId="26A7066F" w14:textId="77777777" w:rsidR="00BA133B" w:rsidRPr="00041CEC" w:rsidRDefault="00BA133B" w:rsidP="00BA133B">
      <w:pPr>
        <w:pStyle w:val="ColorText"/>
        <w:ind w:firstLine="0"/>
        <w:rPr>
          <w:color w:val="auto"/>
        </w:rPr>
      </w:pPr>
    </w:p>
    <w:p w14:paraId="70AE8CF0" w14:textId="77777777" w:rsidR="00BA133B" w:rsidRPr="00041CEC" w:rsidRDefault="00BA133B" w:rsidP="00BA133B">
      <w:pPr>
        <w:pStyle w:val="ColorText"/>
        <w:ind w:firstLine="0"/>
        <w:rPr>
          <w:color w:val="auto"/>
        </w:rPr>
        <w:sectPr w:rsidR="00BA133B" w:rsidRPr="00041CEC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14:paraId="7361D15D" w14:textId="4DC24AA0" w:rsidR="008A5B1E" w:rsidRPr="00041CEC" w:rsidRDefault="00C97A55">
      <w:pPr>
        <w:spacing w:line="240" w:lineRule="atLeast"/>
        <w:jc w:val="center"/>
      </w:pPr>
      <w:r>
        <w:rPr>
          <w:noProof/>
        </w:rPr>
        <w:lastRenderedPageBreak/>
        <w:drawing>
          <wp:inline distT="0" distB="0" distL="0" distR="0" wp14:anchorId="70209E1A" wp14:editId="2E5E3E63">
            <wp:extent cx="8841740" cy="12959715"/>
            <wp:effectExtent l="0" t="0" r="0" b="0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1740" cy="129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9D87F" w14:textId="7DDAC91F" w:rsidR="008A5B1E" w:rsidRPr="00041CEC" w:rsidRDefault="00E241C0">
      <w:pPr>
        <w:pStyle w:val="NormalCenterText"/>
      </w:pPr>
      <w:r w:rsidRPr="00041CEC">
        <w:rPr>
          <w:rFonts w:eastAsia="Arial" w:cs="Arial"/>
        </w:rPr>
        <w:t xml:space="preserve">Рисунок 3. Модель </w:t>
      </w:r>
      <w:proofErr w:type="spellStart"/>
      <w:r w:rsidRPr="00041CEC">
        <w:rPr>
          <w:rFonts w:eastAsia="Arial" w:cs="Arial"/>
        </w:rPr>
        <w:t>подпроцесса</w:t>
      </w:r>
      <w:proofErr w:type="spellEnd"/>
      <w:r w:rsidRPr="00041CEC">
        <w:rPr>
          <w:rFonts w:eastAsia="Arial" w:cs="Arial"/>
        </w:rPr>
        <w:t xml:space="preserve"> «03.03.02.02.02 Безальтернативная закупка (</w:t>
      </w:r>
      <w:r w:rsidRPr="00043BE4">
        <w:rPr>
          <w:rFonts w:eastAsia="Arial" w:cs="Arial"/>
        </w:rPr>
        <w:t xml:space="preserve">стоимостью </w:t>
      </w:r>
      <w:r w:rsidR="00F43541" w:rsidRPr="00043BE4">
        <w:rPr>
          <w:rFonts w:eastAsia="Arial" w:cs="Arial"/>
        </w:rPr>
        <w:t xml:space="preserve">10 </w:t>
      </w:r>
      <w:r w:rsidRPr="00043BE4">
        <w:rPr>
          <w:rFonts w:eastAsia="Arial" w:cs="Arial"/>
        </w:rPr>
        <w:t>млн руб. без НДС</w:t>
      </w:r>
      <w:r w:rsidR="00F43541" w:rsidRPr="00043BE4">
        <w:rPr>
          <w:rFonts w:eastAsia="Arial" w:cs="Arial"/>
        </w:rPr>
        <w:t xml:space="preserve"> и более</w:t>
      </w:r>
      <w:r w:rsidRPr="00043BE4">
        <w:rPr>
          <w:rFonts w:eastAsia="Arial" w:cs="Arial"/>
        </w:rPr>
        <w:t>)»</w:t>
      </w:r>
    </w:p>
    <w:p w14:paraId="30E32F6B" w14:textId="77777777" w:rsidR="008A5B1E" w:rsidRPr="00041CEC" w:rsidRDefault="008A5B1E">
      <w:pPr>
        <w:pStyle w:val="NormalCenterText"/>
        <w:sectPr w:rsidR="008A5B1E" w:rsidRPr="00041CEC">
          <w:pgSz w:w="16838" w:h="23811"/>
          <w:pgMar w:top="1134" w:right="850" w:bottom="1134" w:left="1701" w:header="709" w:footer="709" w:gutter="0"/>
          <w:cols w:space="720"/>
        </w:sectPr>
      </w:pPr>
    </w:p>
    <w:p w14:paraId="169EE6F4" w14:textId="77777777" w:rsidR="008A5B1E" w:rsidRPr="00041CEC" w:rsidRDefault="00E241C0">
      <w:pPr>
        <w:pStyle w:val="s02"/>
      </w:pPr>
      <w:r w:rsidRPr="00041CEC">
        <w:rPr>
          <w:rFonts w:eastAsia="Arial" w:cs="Arial"/>
        </w:rPr>
        <w:lastRenderedPageBreak/>
        <w:t>Взаимосвязь со смежными процессами/</w:t>
      </w:r>
      <w:proofErr w:type="spellStart"/>
      <w:r w:rsidRPr="00041CEC">
        <w:rPr>
          <w:rFonts w:eastAsia="Arial" w:cs="Arial"/>
        </w:rPr>
        <w:t>подпроцессами</w:t>
      </w:r>
      <w:proofErr w:type="spellEnd"/>
    </w:p>
    <w:p w14:paraId="690ED244" w14:textId="77777777" w:rsidR="008A5B1E" w:rsidRPr="00041CEC" w:rsidRDefault="00E241C0">
      <w:pPr>
        <w:pStyle w:val="ListNum3"/>
      </w:pPr>
      <w:r w:rsidRPr="00041CEC">
        <w:rPr>
          <w:rFonts w:eastAsia="Arial" w:cs="Arial"/>
        </w:rPr>
        <w:t>Взаимосвязь со смежными процессами/</w:t>
      </w:r>
      <w:proofErr w:type="spellStart"/>
      <w:r w:rsidRPr="00041CEC">
        <w:rPr>
          <w:rFonts w:eastAsia="Arial" w:cs="Arial"/>
        </w:rPr>
        <w:t>подпроцессами</w:t>
      </w:r>
      <w:proofErr w:type="spellEnd"/>
      <w:r w:rsidRPr="00041CEC">
        <w:rPr>
          <w:rFonts w:eastAsia="Arial" w:cs="Arial"/>
        </w:rPr>
        <w:t xml:space="preserve"> указана в таблице 5.</w:t>
      </w:r>
    </w:p>
    <w:p w14:paraId="78A55A4F" w14:textId="77777777" w:rsidR="008A5B1E" w:rsidRPr="00041CEC" w:rsidRDefault="00E241C0">
      <w:pPr>
        <w:pStyle w:val="TableTitle0"/>
      </w:pPr>
      <w:r w:rsidRPr="00041CEC">
        <w:rPr>
          <w:rFonts w:eastAsia="Arial" w:cs="Arial"/>
          <w:lang w:val="ru-RU"/>
        </w:rPr>
        <w:t>Таблица 5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033"/>
        <w:gridCol w:w="2802"/>
        <w:gridCol w:w="2804"/>
      </w:tblGrid>
      <w:tr w:rsidR="008A5B1E" w:rsidRPr="00041CEC" w14:paraId="2FD7FF1C" w14:textId="77777777" w:rsidTr="006E3C6A">
        <w:trPr>
          <w:tblHeader/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868035" w14:textId="77777777" w:rsidR="006E3C6A" w:rsidRPr="00041CEC" w:rsidRDefault="006E3C6A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№</w:t>
            </w:r>
          </w:p>
          <w:p w14:paraId="14F166AB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п/п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FC79E1" w14:textId="32B23013" w:rsidR="00086331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Номер и наименование смежного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процесса/</w:t>
            </w:r>
          </w:p>
          <w:p w14:paraId="6FDC525A" w14:textId="77777777" w:rsidR="008A5B1E" w:rsidRPr="00041CEC" w:rsidRDefault="00E241C0">
            <w:pPr>
              <w:pStyle w:val="NeighborsTH"/>
              <w:spacing w:before="45" w:after="45"/>
              <w:rPr>
                <w:color w:val="auto"/>
              </w:rPr>
            </w:pPr>
            <w:proofErr w:type="spellStart"/>
            <w:r w:rsidRPr="00041CEC">
              <w:rPr>
                <w:color w:val="auto"/>
              </w:rPr>
              <w:t>подпроцесса</w:t>
            </w:r>
            <w:proofErr w:type="spellEnd"/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2502793" w14:textId="6C2B4C86" w:rsidR="008A5B1E" w:rsidRPr="00041CEC" w:rsidRDefault="006E3C6A" w:rsidP="0058673E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Внешний вход</w:t>
            </w:r>
            <w:r w:rsidR="00086331" w:rsidRPr="00041CEC">
              <w:rPr>
                <w:color w:val="auto"/>
              </w:rPr>
              <w:t xml:space="preserve"> </w:t>
            </w:r>
            <w:r w:rsidRPr="00041CEC">
              <w:rPr>
                <w:color w:val="auto"/>
              </w:rPr>
              <w:t>(из </w:t>
            </w:r>
            <w:r w:rsidR="00E241C0" w:rsidRPr="00041CEC">
              <w:rPr>
                <w:color w:val="auto"/>
              </w:rPr>
              <w:t>смежного</w:t>
            </w:r>
            <w:r w:rsidR="00086331" w:rsidRPr="00041CEC">
              <w:rPr>
                <w:color w:val="auto"/>
              </w:rPr>
              <w:t xml:space="preserve"> </w:t>
            </w:r>
            <w:r w:rsidR="00E241C0" w:rsidRPr="00041CEC">
              <w:rPr>
                <w:color w:val="auto"/>
              </w:rPr>
              <w:t>процесса/</w:t>
            </w:r>
            <w:r w:rsidR="00086331" w:rsidRPr="00041CEC">
              <w:rPr>
                <w:color w:val="auto"/>
              </w:rPr>
              <w:t xml:space="preserve"> </w:t>
            </w:r>
            <w:proofErr w:type="spellStart"/>
            <w:r w:rsidR="00E241C0" w:rsidRPr="00041CEC">
              <w:rPr>
                <w:color w:val="auto"/>
              </w:rPr>
              <w:t>подпроцесса</w:t>
            </w:r>
            <w:proofErr w:type="spellEnd"/>
            <w:r w:rsidR="00E241C0" w:rsidRPr="00041CEC">
              <w:rPr>
                <w:color w:val="auto"/>
              </w:rPr>
              <w:t>)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80B2D5D" w14:textId="5423B3E1" w:rsidR="008A5B1E" w:rsidRPr="00041CEC" w:rsidRDefault="006E3C6A">
            <w:pPr>
              <w:pStyle w:val="NeighborsTH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Внешний выход</w:t>
            </w:r>
            <w:r w:rsidR="00086331" w:rsidRPr="00041CEC">
              <w:rPr>
                <w:color w:val="auto"/>
              </w:rPr>
              <w:t xml:space="preserve"> </w:t>
            </w:r>
            <w:r w:rsidRPr="00041CEC">
              <w:rPr>
                <w:color w:val="auto"/>
              </w:rPr>
              <w:t>(в </w:t>
            </w:r>
            <w:r w:rsidR="00E241C0" w:rsidRPr="00041CEC">
              <w:rPr>
                <w:color w:val="auto"/>
              </w:rPr>
              <w:t>смежный процесс/</w:t>
            </w:r>
            <w:r w:rsidR="00086331" w:rsidRPr="00041CEC">
              <w:rPr>
                <w:color w:val="auto"/>
              </w:rPr>
              <w:t xml:space="preserve"> </w:t>
            </w:r>
            <w:proofErr w:type="spellStart"/>
            <w:r w:rsidR="00E241C0" w:rsidRPr="00041CEC">
              <w:rPr>
                <w:color w:val="auto"/>
              </w:rPr>
              <w:t>подпроцесс</w:t>
            </w:r>
            <w:proofErr w:type="spellEnd"/>
            <w:r w:rsidR="00E241C0" w:rsidRPr="00041CEC">
              <w:rPr>
                <w:color w:val="auto"/>
              </w:rPr>
              <w:t>)</w:t>
            </w:r>
          </w:p>
        </w:tc>
      </w:tr>
      <w:tr w:rsidR="008A5B1E" w:rsidRPr="00041CEC" w14:paraId="3F17CC53" w14:textId="77777777">
        <w:trPr>
          <w:jc w:val="right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C62A31A" w14:textId="26ACA846" w:rsidR="008A5B1E" w:rsidRPr="00041CEC" w:rsidRDefault="00E241C0" w:rsidP="00043BE4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Безальтернативная закупка (стоимостью </w:t>
            </w:r>
            <w:r w:rsidR="00F43541" w:rsidRPr="00043BE4">
              <w:rPr>
                <w:color w:val="auto"/>
              </w:rPr>
              <w:t xml:space="preserve">10 </w:t>
            </w:r>
            <w:r w:rsidRPr="00043BE4">
              <w:rPr>
                <w:color w:val="auto"/>
              </w:rPr>
              <w:t>млн руб. без НДС</w:t>
            </w:r>
            <w:r w:rsidR="00F43541" w:rsidRPr="00043BE4">
              <w:rPr>
                <w:color w:val="auto"/>
              </w:rPr>
              <w:t xml:space="preserve"> и более</w:t>
            </w:r>
            <w:r w:rsidRPr="00043BE4">
              <w:rPr>
                <w:color w:val="auto"/>
              </w:rPr>
              <w:t>)</w:t>
            </w:r>
          </w:p>
        </w:tc>
      </w:tr>
      <w:tr w:rsidR="008A5B1E" w:rsidRPr="00041CEC" w14:paraId="7D640D7E" w14:textId="77777777" w:rsidTr="006E3C6A">
        <w:trPr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F06689E" w14:textId="77777777" w:rsidR="008A5B1E" w:rsidRPr="00041CEC" w:rsidRDefault="00E241C0" w:rsidP="006E3C6A">
            <w:pPr>
              <w:pStyle w:val="Neighbors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1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3E82E6C" w14:textId="77777777" w:rsidR="008A5B1E" w:rsidRPr="00041CEC" w:rsidRDefault="00E241C0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03.02.01 Формирование Годового плана закупок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49A179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0CC4A0A9" w14:textId="78B89AAC" w:rsidR="008A5B1E" w:rsidRPr="00041CEC" w:rsidRDefault="00E241C0">
            <w:pPr>
              <w:pStyle w:val="NeighborsTD"/>
              <w:rPr>
                <w:color w:val="auto"/>
              </w:rPr>
            </w:pPr>
            <w:r w:rsidRPr="00041CEC">
              <w:rPr>
                <w:color w:val="auto"/>
              </w:rPr>
              <w:t>Запись в утвержденном Годовом плане закупок - информация в свободной форме.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E54370D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2FD0EEC0" w14:textId="77777777" w:rsidR="008A5B1E" w:rsidRPr="00041CEC" w:rsidRDefault="00E241C0" w:rsidP="006E3C6A">
            <w:pPr>
              <w:pStyle w:val="NeighborsTD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-</w:t>
            </w:r>
          </w:p>
        </w:tc>
      </w:tr>
      <w:tr w:rsidR="008A5B1E" w:rsidRPr="00041CEC" w14:paraId="16D6DE94" w14:textId="77777777" w:rsidTr="006E3C6A">
        <w:trPr>
          <w:jc w:val="right"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66A180" w14:textId="77777777" w:rsidR="008A5B1E" w:rsidRPr="00041CEC" w:rsidRDefault="00E241C0" w:rsidP="006E3C6A">
            <w:pPr>
              <w:pStyle w:val="Neighbors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2</w:t>
            </w:r>
          </w:p>
        </w:tc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64E4F64" w14:textId="77777777" w:rsidR="008A5B1E" w:rsidRPr="00041CEC" w:rsidRDefault="00E241C0">
            <w:pPr>
              <w:pStyle w:val="Neighbor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08.02.01 Подготовка, согласование, подписание и регистрация договорных документов в системе электронного документооборота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488964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Получается из смежного процесса/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подпроцесса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7ACBBEE8" w14:textId="77777777" w:rsidR="008A5B1E" w:rsidRPr="00041CEC" w:rsidRDefault="00E241C0" w:rsidP="006E3C6A">
            <w:pPr>
              <w:pStyle w:val="NeighborsTD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-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67B49A" w14:textId="77777777" w:rsidR="008A5B1E" w:rsidRPr="00041CEC" w:rsidRDefault="00E241C0">
            <w:pPr>
              <w:spacing w:before="45" w:after="45"/>
            </w:pPr>
            <w:r w:rsidRPr="00041CEC">
              <w:rPr>
                <w:rFonts w:eastAsia="Arial" w:cs="Arial"/>
                <w:b/>
                <w:sz w:val="20"/>
              </w:rPr>
              <w:t>Передается в смежный процесс/</w:t>
            </w:r>
            <w:proofErr w:type="spellStart"/>
            <w:r w:rsidRPr="00041CEC">
              <w:rPr>
                <w:rFonts w:eastAsia="Arial" w:cs="Arial"/>
                <w:b/>
                <w:sz w:val="20"/>
              </w:rPr>
              <w:t>подпроцесс</w:t>
            </w:r>
            <w:proofErr w:type="spellEnd"/>
            <w:r w:rsidRPr="00041CEC">
              <w:rPr>
                <w:rFonts w:eastAsia="Arial" w:cs="Arial"/>
                <w:b/>
                <w:sz w:val="20"/>
              </w:rPr>
              <w:t>:</w:t>
            </w:r>
          </w:p>
          <w:p w14:paraId="26886E8F" w14:textId="77777777" w:rsidR="008A5B1E" w:rsidRPr="00043BE4" w:rsidRDefault="00E241C0">
            <w:pPr>
              <w:pStyle w:val="NeighborsTD"/>
              <w:rPr>
                <w:color w:val="auto"/>
              </w:rPr>
            </w:pPr>
            <w:r w:rsidRPr="00041CEC">
              <w:rPr>
                <w:color w:val="auto"/>
              </w:rPr>
              <w:t xml:space="preserve">Информация о возможности БАЗ - </w:t>
            </w:r>
            <w:r w:rsidRPr="00043BE4">
              <w:rPr>
                <w:color w:val="auto"/>
              </w:rPr>
              <w:t>электронное письмо;</w:t>
            </w:r>
          </w:p>
          <w:p w14:paraId="5B062C1B" w14:textId="5D12B3D1" w:rsidR="008A5B1E" w:rsidRPr="00041CEC" w:rsidRDefault="00E241C0">
            <w:pPr>
              <w:pStyle w:val="NeighborsTD"/>
              <w:rPr>
                <w:color w:val="auto"/>
              </w:rPr>
            </w:pPr>
            <w:r w:rsidRPr="00043BE4">
              <w:rPr>
                <w:color w:val="auto"/>
              </w:rPr>
              <w:t>Комплект документов для</w:t>
            </w:r>
            <w:r w:rsidR="00086331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БАЗ (Рассмотрен Подразделением ЦОУЗ) -</w:t>
            </w:r>
            <w:r w:rsidRPr="00041CEC">
              <w:rPr>
                <w:color w:val="auto"/>
              </w:rPr>
              <w:t xml:space="preserve"> комплект документов.</w:t>
            </w:r>
          </w:p>
        </w:tc>
      </w:tr>
    </w:tbl>
    <w:p w14:paraId="4C259447" w14:textId="3A0080B7" w:rsidR="008A5B1E" w:rsidRPr="00043BE4" w:rsidRDefault="00E241C0">
      <w:pPr>
        <w:pStyle w:val="s02"/>
      </w:pPr>
      <w:r w:rsidRPr="00043BE4">
        <w:rPr>
          <w:rFonts w:eastAsia="Arial" w:cs="Arial"/>
        </w:rPr>
        <w:t xml:space="preserve">Порядок выполнения </w:t>
      </w:r>
      <w:proofErr w:type="spellStart"/>
      <w:r w:rsidRPr="00043BE4">
        <w:rPr>
          <w:rFonts w:eastAsia="Arial" w:cs="Arial"/>
        </w:rPr>
        <w:t>подпроцесса</w:t>
      </w:r>
      <w:proofErr w:type="spellEnd"/>
      <w:r w:rsidRPr="00043BE4">
        <w:rPr>
          <w:rFonts w:eastAsia="Arial" w:cs="Arial"/>
        </w:rPr>
        <w:t xml:space="preserve"> «Безаль</w:t>
      </w:r>
      <w:r w:rsidR="006E3C6A" w:rsidRPr="00043BE4">
        <w:rPr>
          <w:rFonts w:eastAsia="Arial" w:cs="Arial"/>
        </w:rPr>
        <w:t>тернативная закупка (стоимостью </w:t>
      </w:r>
      <w:r w:rsidR="00F43541" w:rsidRPr="00043BE4">
        <w:rPr>
          <w:rFonts w:eastAsia="Arial" w:cs="Arial"/>
        </w:rPr>
        <w:t xml:space="preserve">10 </w:t>
      </w:r>
      <w:r w:rsidRPr="00043BE4">
        <w:rPr>
          <w:rFonts w:eastAsia="Arial" w:cs="Arial"/>
        </w:rPr>
        <w:t>млн руб. без НДС</w:t>
      </w:r>
      <w:r w:rsidR="00F43541" w:rsidRPr="00043BE4">
        <w:rPr>
          <w:rFonts w:eastAsia="Arial" w:cs="Arial"/>
        </w:rPr>
        <w:t xml:space="preserve"> и более</w:t>
      </w:r>
      <w:r w:rsidRPr="00043BE4">
        <w:rPr>
          <w:rFonts w:eastAsia="Arial" w:cs="Arial"/>
        </w:rPr>
        <w:t>)»</w:t>
      </w:r>
    </w:p>
    <w:p w14:paraId="58B650B1" w14:textId="77777777" w:rsidR="008A5B1E" w:rsidRPr="00041CEC" w:rsidRDefault="00E241C0">
      <w:pPr>
        <w:pStyle w:val="TableTitle0"/>
      </w:pPr>
      <w:r w:rsidRPr="00041CEC">
        <w:rPr>
          <w:rFonts w:eastAsia="Arial" w:cs="Arial"/>
          <w:lang w:val="ru-RU"/>
        </w:rPr>
        <w:t>Таблица 6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7647"/>
      </w:tblGrid>
      <w:tr w:rsidR="00D40E18" w:rsidRPr="00041CEC" w14:paraId="4289D318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5427B87" w14:textId="77777777" w:rsidR="00D40E18" w:rsidRPr="00041CEC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01 Формирование комплекта документов для БАЗ</w:t>
            </w:r>
          </w:p>
        </w:tc>
      </w:tr>
      <w:tr w:rsidR="00D40E18" w:rsidRPr="00041CEC" w14:paraId="3F67F01D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C740C85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B112B20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6CB0382C" w14:textId="77777777" w:rsidR="00D40E18" w:rsidRPr="00041CEC" w:rsidRDefault="00D40E18" w:rsidP="00BA1652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Закупочное подразделение - способствует при выполнении.</w:t>
            </w:r>
          </w:p>
        </w:tc>
      </w:tr>
      <w:tr w:rsidR="00D40E18" w:rsidRPr="00041CEC" w14:paraId="181E6B45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735364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052E86A" w14:textId="77777777" w:rsidR="00D40E18" w:rsidRPr="00041CEC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Выполняет если:</w:t>
            </w:r>
          </w:p>
          <w:p w14:paraId="57AAF01D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Соответствующая запись предусмотрена в утвержденном Годовом плане закупок в результате выполнения процесса 03.02.01 Формирование Годового плана закупок</w:t>
            </w:r>
          </w:p>
          <w:p w14:paraId="53CA7EEC" w14:textId="3189322B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не согласован ЕОЛ, направлен на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доработку в результате выполнения операции 02 Формирование (консолидация) и согласование комплекта документов для БАЗ ЕОЛ</w:t>
            </w:r>
          </w:p>
          <w:p w14:paraId="1A73FD47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03. Комплект документов для БАЗ не согласован Подразделением корпоративной защиты, направлен на доработку в результате выполнения операции 03 Согласование комплекта документов для БАЗ Подразделением корпоративной защиты</w:t>
            </w:r>
          </w:p>
          <w:p w14:paraId="6EC84297" w14:textId="2A3FC1A2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04. Комплект документов для БАЗ не согласован ЗГД по профилю деятельности/Руководителем СП ПП ГД, направлен на доработку в результате выполнения операции 04 Согласование комплекта документов для БАЗ ЗГД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по</w:t>
            </w:r>
            <w:r w:rsidR="00086331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профилю деятельности/Руководителем СП ПП ГД</w:t>
            </w:r>
          </w:p>
          <w:p w14:paraId="13AF84BB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ИЛИ 05. Комплект документов для БАЗ </w:t>
            </w:r>
            <w:r w:rsidRPr="00043BE4">
              <w:rPr>
                <w:color w:val="auto"/>
              </w:rPr>
              <w:t>рассмотрен Подразделением ЦОУЗ, направлен на доработку в результате выполнения операции 05 Рассмотрение комплекта документов для БАЗ в ЦОУЗ и принятие</w:t>
            </w:r>
            <w:r w:rsidRPr="00041CEC">
              <w:rPr>
                <w:color w:val="auto"/>
              </w:rPr>
              <w:t xml:space="preserve"> решения о возможности БАЗ.</w:t>
            </w:r>
          </w:p>
          <w:p w14:paraId="4F83C6BC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0D6BFB1C" w14:textId="77777777" w:rsidR="00D40E18" w:rsidRPr="00041CEC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028D085D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Запись в утвержденном Годовом плане закупок - информация в свободной форме;</w:t>
            </w:r>
          </w:p>
          <w:p w14:paraId="77868B2F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Комплект документов для БАЗ (Направлен на доработку ЕОЛ) - комплект документов (состав комплекта документов указан в Приложении 1);</w:t>
            </w:r>
          </w:p>
          <w:p w14:paraId="7F967B24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03. Комплект документов для БАЗ (Направлен на доработку Подразделением корпоративной защиты) - комплект документов (состав комплекта документов указан в Приложении 1);</w:t>
            </w:r>
          </w:p>
          <w:p w14:paraId="4AFF0897" w14:textId="6AF43718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 xml:space="preserve">04. Комплект документов для БАЗ (Направлен на доработку ЗГД по профилю деятельности/Руководителем СП ПП ГД) - комплект документов (состав комплекта </w:t>
            </w:r>
            <w:r w:rsidRPr="00043BE4">
              <w:rPr>
                <w:color w:val="auto"/>
              </w:rPr>
              <w:t>документов указан в Приложении 1);</w:t>
            </w:r>
          </w:p>
          <w:p w14:paraId="60E6FA55" w14:textId="53068829" w:rsidR="00D40E18" w:rsidRPr="00C97A55" w:rsidRDefault="00D40E18" w:rsidP="00744898">
            <w:pPr>
              <w:pStyle w:val="OperationsTD"/>
              <w:jc w:val="both"/>
              <w:rPr>
                <w:strike/>
                <w:color w:val="auto"/>
              </w:rPr>
            </w:pPr>
            <w:r w:rsidRPr="00043BE4">
              <w:rPr>
                <w:color w:val="auto"/>
              </w:rPr>
              <w:t xml:space="preserve">05. Комплект документов для БАЗ (Направлен на доработку Подразделением ЦОУЗ) - комплект документов (состав комплекта документов указан в </w:t>
            </w:r>
            <w:r w:rsidR="00744898" w:rsidRPr="00043BE4">
              <w:rPr>
                <w:color w:val="auto"/>
              </w:rPr>
              <w:t>Приложении 1)</w:t>
            </w:r>
          </w:p>
        </w:tc>
      </w:tr>
      <w:tr w:rsidR="00D40E18" w:rsidRPr="00041CEC" w14:paraId="1C3D2757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205E81E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A6ADA1" w14:textId="34FF439E" w:rsidR="00D40E18" w:rsidRPr="00041CEC" w:rsidRDefault="00D40E18" w:rsidP="00BA1652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</w:t>
            </w:r>
            <w:r w:rsidRPr="00041CEC">
              <w:rPr>
                <w:rFonts w:cs="Arial"/>
                <w:i/>
                <w:sz w:val="20"/>
                <w:szCs w:val="20"/>
              </w:rPr>
              <w:t>Инициатор</w:t>
            </w:r>
            <w:r w:rsidRPr="00041CEC">
              <w:rPr>
                <w:rFonts w:cs="Arial"/>
                <w:sz w:val="20"/>
                <w:szCs w:val="20"/>
              </w:rPr>
              <w:t xml:space="preserve"> в соответствии с записью утвержденного </w:t>
            </w:r>
            <w:r w:rsidRPr="00041CEC">
              <w:rPr>
                <w:bCs/>
                <w:sz w:val="20"/>
              </w:rPr>
              <w:t xml:space="preserve">ГПЗ (в </w:t>
            </w:r>
            <w:r w:rsidR="00C56E63" w:rsidRPr="00041CEC">
              <w:rPr>
                <w:bCs/>
                <w:sz w:val="20"/>
              </w:rPr>
              <w:t>соответствии</w:t>
            </w:r>
            <w:r w:rsidRPr="00041CEC">
              <w:rPr>
                <w:bCs/>
                <w:sz w:val="20"/>
              </w:rPr>
              <w:t xml:space="preserve"> с</w:t>
            </w:r>
            <w:r w:rsidR="00086331" w:rsidRPr="00041CEC">
              <w:rPr>
                <w:bCs/>
                <w:sz w:val="20"/>
              </w:rPr>
              <w:t> </w:t>
            </w:r>
            <w:r w:rsidRPr="00041CEC">
              <w:rPr>
                <w:bCs/>
                <w:sz w:val="20"/>
              </w:rPr>
              <w:t xml:space="preserve">СК-03.02.01) </w:t>
            </w:r>
            <w:r w:rsidRPr="00041CEC">
              <w:rPr>
                <w:rFonts w:cs="Arial"/>
                <w:sz w:val="20"/>
                <w:szCs w:val="20"/>
              </w:rPr>
              <w:t>формирует комплект документов для БАЗ (далее также – комплект документов) не позднее планируемой даты предоставления документов, указанной в ГПЗ (состав комплекта документов указан в</w:t>
            </w:r>
            <w:r w:rsidR="00086331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 xml:space="preserve">Приложении 1). </w:t>
            </w:r>
          </w:p>
          <w:p w14:paraId="705FAE16" w14:textId="726FAE82" w:rsidR="00D40E18" w:rsidRPr="00041CEC" w:rsidRDefault="00D40E18" w:rsidP="00BA1652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02. </w:t>
            </w:r>
            <w:r w:rsidRPr="00041CEC">
              <w:rPr>
                <w:rFonts w:cs="Arial"/>
                <w:i/>
                <w:sz w:val="20"/>
                <w:szCs w:val="20"/>
              </w:rPr>
              <w:t>Инициатор/</w:t>
            </w:r>
            <w:r w:rsidRPr="00041CEC">
              <w:rPr>
                <w:bCs/>
                <w:i/>
                <w:sz w:val="20"/>
              </w:rPr>
              <w:t>Закупочное подразделение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041CEC">
              <w:rPr>
                <w:rFonts w:cs="Arial"/>
                <w:sz w:val="20"/>
                <w:szCs w:val="20"/>
              </w:rPr>
              <w:t xml:space="preserve">(оказывает содействие при необходимости) направляет комплект документов в адрес 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Подразделения корпоративной защиты </w:t>
            </w:r>
            <w:r w:rsidRPr="00041CEC">
              <w:rPr>
                <w:rFonts w:cs="Arial"/>
                <w:sz w:val="20"/>
                <w:szCs w:val="20"/>
              </w:rPr>
              <w:t xml:space="preserve">(применимо для подразделений КЦ и Обществ Газпром нефть </w:t>
            </w:r>
            <w:r w:rsidRPr="00041CEC">
              <w:rPr>
                <w:rFonts w:cs="Arial"/>
                <w:b/>
                <w:sz w:val="20"/>
                <w:szCs w:val="20"/>
              </w:rPr>
              <w:t>вне</w:t>
            </w:r>
            <w:r w:rsidRPr="00041CEC">
              <w:rPr>
                <w:rFonts w:cs="Arial"/>
                <w:sz w:val="20"/>
                <w:szCs w:val="20"/>
              </w:rPr>
              <w:t xml:space="preserve"> БРД, БЛПС/ДРП), переход к выполнению операции 03.</w:t>
            </w:r>
          </w:p>
          <w:p w14:paraId="21A66F77" w14:textId="73EBF081" w:rsidR="00D40E18" w:rsidRPr="00041CEC" w:rsidRDefault="00D40E18" w:rsidP="00BA1652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03. </w:t>
            </w:r>
            <w:r w:rsidRPr="00041CEC">
              <w:rPr>
                <w:rFonts w:cs="Arial"/>
                <w:i/>
                <w:sz w:val="20"/>
                <w:szCs w:val="20"/>
              </w:rPr>
              <w:t>Инициатор/</w:t>
            </w:r>
            <w:r w:rsidRPr="00041CEC">
              <w:rPr>
                <w:bCs/>
                <w:i/>
                <w:sz w:val="20"/>
              </w:rPr>
              <w:t>Закупочное подразделение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041CEC">
              <w:rPr>
                <w:rFonts w:cs="Arial"/>
                <w:sz w:val="20"/>
                <w:szCs w:val="20"/>
              </w:rPr>
              <w:t>(оказывает содействие при</w:t>
            </w:r>
            <w:r w:rsidR="00086331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>необходимости) направляет комплект документов в адрес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 ЕОЛ </w:t>
            </w:r>
            <w:r w:rsidRPr="00041CEC">
              <w:rPr>
                <w:rFonts w:cs="Arial"/>
                <w:sz w:val="20"/>
                <w:szCs w:val="20"/>
              </w:rPr>
              <w:t xml:space="preserve">(применимо для подразделений КЦ и Обществ Газпром нефть, </w:t>
            </w:r>
            <w:r w:rsidRPr="00041CEC">
              <w:rPr>
                <w:rFonts w:cs="Arial"/>
                <w:b/>
                <w:sz w:val="20"/>
                <w:szCs w:val="20"/>
              </w:rPr>
              <w:t>курируемых</w:t>
            </w:r>
            <w:r w:rsidRPr="00041CEC">
              <w:rPr>
                <w:rFonts w:cs="Arial"/>
                <w:sz w:val="20"/>
                <w:szCs w:val="20"/>
              </w:rPr>
              <w:t xml:space="preserve"> БРД, БЛПС/ДРП)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, </w:t>
            </w:r>
            <w:r w:rsidRPr="00041CEC">
              <w:rPr>
                <w:rFonts w:cs="Arial"/>
                <w:sz w:val="20"/>
                <w:szCs w:val="20"/>
              </w:rPr>
              <w:t>переход к выполнению операции 02</w:t>
            </w:r>
            <w:r w:rsidRPr="00041CEC">
              <w:rPr>
                <w:rFonts w:cs="Arial"/>
                <w:i/>
                <w:sz w:val="20"/>
                <w:szCs w:val="20"/>
              </w:rPr>
              <w:t>.</w:t>
            </w:r>
          </w:p>
          <w:p w14:paraId="090EEA3F" w14:textId="66D1602F" w:rsidR="00D40E18" w:rsidRPr="00041CEC" w:rsidRDefault="00D40E18" w:rsidP="00B60098">
            <w:pPr>
              <w:pStyle w:val="OperationsGreyItalic"/>
              <w:jc w:val="both"/>
              <w:rPr>
                <w:rFonts w:eastAsia="Times New Roman" w:cs="Times New Roman"/>
                <w:i w:val="0"/>
                <w:color w:val="auto"/>
              </w:rPr>
            </w:pPr>
            <w:r w:rsidRPr="00041CEC">
              <w:rPr>
                <w:rFonts w:eastAsia="Times New Roman"/>
                <w:i w:val="0"/>
                <w:color w:val="auto"/>
              </w:rPr>
              <w:t>04.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3BE4">
              <w:rPr>
                <w:rFonts w:eastAsia="Times New Roman" w:cs="Times New Roman"/>
                <w:color w:val="auto"/>
              </w:rPr>
              <w:t>Инициатор/</w:t>
            </w:r>
            <w:r w:rsidRPr="00043BE4">
              <w:rPr>
                <w:rFonts w:eastAsia="Times New Roman" w:cs="Times New Roman"/>
                <w:bCs/>
                <w:color w:val="auto"/>
                <w:szCs w:val="24"/>
              </w:rPr>
              <w:t>Закупочное подразделение</w:t>
            </w:r>
            <w:r w:rsidRPr="00043BE4">
              <w:rPr>
                <w:i w:val="0"/>
                <w:color w:val="auto"/>
              </w:rPr>
              <w:t xml:space="preserve"> </w:t>
            </w:r>
            <w:r w:rsidRPr="00043BE4">
              <w:rPr>
                <w:rFonts w:eastAsia="Times New Roman"/>
                <w:i w:val="0"/>
                <w:color w:val="auto"/>
              </w:rPr>
              <w:t xml:space="preserve">(оказывает содействие при необходимости) </w:t>
            </w:r>
            <w:r w:rsidRPr="00043BE4">
              <w:rPr>
                <w:rFonts w:eastAsia="Times New Roman" w:cs="Times New Roman"/>
                <w:i w:val="0"/>
                <w:color w:val="auto"/>
              </w:rPr>
              <w:t xml:space="preserve">при наличии замечаний со стороны </w:t>
            </w:r>
            <w:r w:rsidRPr="00043BE4">
              <w:rPr>
                <w:rFonts w:eastAsia="Times New Roman" w:cs="Times New Roman"/>
                <w:color w:val="auto"/>
              </w:rPr>
              <w:t>ЕОЛ</w:t>
            </w:r>
            <w:r w:rsidRPr="00043BE4">
              <w:rPr>
                <w:rFonts w:eastAsia="Times New Roman" w:cs="Times New Roman"/>
                <w:i w:val="0"/>
                <w:color w:val="auto"/>
                <w:vertAlign w:val="superscript"/>
              </w:rPr>
              <w:footnoteReference w:id="19"/>
            </w:r>
            <w:r w:rsidRPr="00043BE4">
              <w:rPr>
                <w:rFonts w:eastAsia="Times New Roman" w:cs="Times New Roman"/>
                <w:i w:val="0"/>
                <w:color w:val="auto"/>
              </w:rPr>
              <w:t>/</w:t>
            </w:r>
            <w:r w:rsidRPr="00043BE4">
              <w:rPr>
                <w:rFonts w:eastAsia="Times New Roman" w:cs="Times New Roman"/>
                <w:color w:val="auto"/>
              </w:rPr>
              <w:t>Подразделения корпоративной защиты/ЗГД по профилю деятельности/Руководителя СП ПП ГД/Подразделения ЦОУЗ</w:t>
            </w:r>
            <w:r w:rsidRPr="00043BE4">
              <w:rPr>
                <w:rFonts w:eastAsia="Times New Roman" w:cs="Times New Roman"/>
                <w:i w:val="0"/>
                <w:color w:val="auto"/>
              </w:rPr>
              <w:t xml:space="preserve"> в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 xml:space="preserve"> течение не более 3 (трех) рабочих дней с</w:t>
            </w:r>
            <w:r w:rsidR="00086331" w:rsidRPr="00041CEC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момента получения замечаний корректирует комплект документов и</w:t>
            </w:r>
            <w:r w:rsidR="00086331" w:rsidRPr="00041CEC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направляет на повторное согласование.</w:t>
            </w:r>
          </w:p>
        </w:tc>
      </w:tr>
      <w:tr w:rsidR="00D40E18" w:rsidRPr="00041CEC" w14:paraId="2FB78E2C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1AEDC6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120B579" w14:textId="77777777" w:rsidR="00D40E18" w:rsidRPr="00041CEC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Завершено если:</w:t>
            </w:r>
          </w:p>
          <w:p w14:paraId="4EDEB634" w14:textId="0963DA1F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сформирован, требуется согласование Подразделения корпоративной защиты (для КЦ и Обществ вне БРД/ БЛПС/ДРП), переход к выполнению операции 03 Согласование комплекта документов для БАЗ Подразделением корпоративной защиты</w:t>
            </w:r>
          </w:p>
          <w:p w14:paraId="5100BB29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сформирован, переход к выполнению операции 02 Формирование (консолидация) и согласование комплекта документов для БАЗ ЕОЛ.</w:t>
            </w:r>
          </w:p>
          <w:p w14:paraId="2418FEAB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6DEEB9BD" w14:textId="77777777" w:rsidR="00D40E18" w:rsidRPr="00041CEC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Результаты:</w:t>
            </w:r>
          </w:p>
          <w:p w14:paraId="7A587CC5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(Сформирован) - комплект документов (состав комплекта документов указан в Приложении 1).</w:t>
            </w:r>
          </w:p>
        </w:tc>
      </w:tr>
      <w:tr w:rsidR="00D40E18" w:rsidRPr="00041CEC" w14:paraId="491C8205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FD60A86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15E76AB" w14:textId="77777777" w:rsidR="00D40E18" w:rsidRPr="00041CEC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 соответствии с планируемой датой, указанной в ГПЗ.</w:t>
            </w:r>
          </w:p>
          <w:p w14:paraId="5FFB5C9B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Срок доработки комплекта документов - 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с момента получения замечаний</w:t>
            </w:r>
            <w:r w:rsidRPr="00041CEC">
              <w:rPr>
                <w:rFonts w:cs="Times New Roman"/>
                <w:color w:val="auto"/>
                <w:szCs w:val="24"/>
                <w:vertAlign w:val="superscript"/>
              </w:rPr>
              <w:footnoteReference w:id="20"/>
            </w:r>
            <w:r w:rsidRPr="00041CEC">
              <w:rPr>
                <w:color w:val="auto"/>
              </w:rPr>
              <w:t>.</w:t>
            </w:r>
          </w:p>
        </w:tc>
      </w:tr>
      <w:tr w:rsidR="00D40E18" w:rsidRPr="00041CEC" w14:paraId="670B8FF9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5B4E03E" w14:textId="77777777" w:rsidR="00D40E18" w:rsidRPr="00041CEC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02 Формирование (консолидация) и согласование комплекта документов для БАЗ ЕОЛ</w:t>
            </w:r>
          </w:p>
        </w:tc>
      </w:tr>
      <w:tr w:rsidR="00D40E18" w:rsidRPr="00041CEC" w14:paraId="225A4D9A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19F4169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59D3FF3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4CAB08D8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Закупочное подразделение - способствует при выполнении;</w:t>
            </w:r>
          </w:p>
          <w:p w14:paraId="587F2FD1" w14:textId="77777777" w:rsidR="00D40E18" w:rsidRPr="00041CEC" w:rsidRDefault="00D40E18" w:rsidP="00BA1652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ЕОЛ - является согласующим.</w:t>
            </w:r>
          </w:p>
        </w:tc>
      </w:tr>
      <w:tr w:rsidR="00D40E18" w:rsidRPr="00041CEC" w14:paraId="3C03396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5FDD44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1B86F1D" w14:textId="77777777" w:rsidR="00D40E18" w:rsidRPr="00041CEC" w:rsidRDefault="00D40E18" w:rsidP="00BA1652">
            <w:pPr>
              <w:spacing w:before="45" w:after="45"/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Выполняет если:</w:t>
            </w:r>
          </w:p>
          <w:p w14:paraId="7B8B9DA6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Комплект документов для БАЗ сформирован в результате выполнения операции 01 Формирование комплекта документов для БАЗ.</w:t>
            </w:r>
          </w:p>
          <w:p w14:paraId="362BDBA5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B9629F9" w14:textId="77777777" w:rsidR="00D40E18" w:rsidRPr="00041CEC" w:rsidRDefault="00D40E18" w:rsidP="00BA1652">
            <w:pPr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Использует:</w:t>
            </w:r>
          </w:p>
          <w:p w14:paraId="5AD517E9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rFonts w:eastAsia="Times New Roman" w:cs="Times New Roman"/>
                <w:color w:val="auto"/>
              </w:rPr>
              <w:t>01. Комплект документов для БАЗ (Сформирован) - комплект документов (состав комплекта документов указан в Приложении 1).</w:t>
            </w:r>
          </w:p>
        </w:tc>
      </w:tr>
      <w:tr w:rsidR="00D40E18" w:rsidRPr="00041CEC" w14:paraId="4A18BE0C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2BE3CF8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735EF67" w14:textId="77777777" w:rsidR="00D40E18" w:rsidRPr="00041CEC" w:rsidRDefault="00D40E18" w:rsidP="0058673E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 xml:space="preserve">01. По результатам рассмотрения комплекта документов </w:t>
            </w:r>
            <w:r w:rsidRPr="00041CEC">
              <w:rPr>
                <w:rFonts w:cs="Arial"/>
                <w:i/>
                <w:sz w:val="20"/>
                <w:szCs w:val="20"/>
              </w:rPr>
              <w:t>ЕОЛ</w:t>
            </w:r>
            <w:r w:rsidRPr="00041CEC">
              <w:rPr>
                <w:rFonts w:cs="Arial"/>
                <w:sz w:val="20"/>
                <w:szCs w:val="20"/>
              </w:rPr>
              <w:t>, в случае отсутствия замечаний, согласовывает комплект документов.</w:t>
            </w:r>
          </w:p>
          <w:p w14:paraId="2B2E1F2E" w14:textId="2134C2CD" w:rsidR="00D40E18" w:rsidRPr="00041CEC" w:rsidRDefault="00D40E18" w:rsidP="0058673E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lastRenderedPageBreak/>
              <w:t xml:space="preserve">02. При наличии замечаний 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ЕОЛ </w:t>
            </w:r>
            <w:r w:rsidRPr="00041CEC">
              <w:rPr>
                <w:rFonts w:cs="Arial"/>
                <w:sz w:val="20"/>
                <w:szCs w:val="20"/>
              </w:rPr>
              <w:t>направляет комплект документов на</w:t>
            </w:r>
            <w:r w:rsidR="00086331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 xml:space="preserve">доработку в адрес </w:t>
            </w:r>
            <w:r w:rsidRPr="00041CEC">
              <w:rPr>
                <w:rFonts w:cs="Arial"/>
                <w:i/>
                <w:sz w:val="20"/>
                <w:szCs w:val="20"/>
              </w:rPr>
              <w:t>Инициатора/</w:t>
            </w:r>
            <w:r w:rsidRPr="00041CEC">
              <w:rPr>
                <w:bCs/>
                <w:i/>
                <w:sz w:val="20"/>
              </w:rPr>
              <w:t>Закупочно</w:t>
            </w:r>
            <w:r w:rsidR="00102AFB">
              <w:rPr>
                <w:bCs/>
                <w:i/>
                <w:sz w:val="20"/>
              </w:rPr>
              <w:t>го</w:t>
            </w:r>
            <w:r w:rsidRPr="00041CEC">
              <w:rPr>
                <w:bCs/>
                <w:i/>
                <w:sz w:val="20"/>
              </w:rPr>
              <w:t xml:space="preserve"> подразделени</w:t>
            </w:r>
            <w:r w:rsidR="00102AFB">
              <w:rPr>
                <w:bCs/>
                <w:i/>
                <w:sz w:val="20"/>
              </w:rPr>
              <w:t>я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041CEC">
              <w:rPr>
                <w:rFonts w:cs="Arial"/>
                <w:sz w:val="20"/>
                <w:szCs w:val="20"/>
              </w:rPr>
              <w:t>с указанием замечаний.</w:t>
            </w:r>
          </w:p>
          <w:p w14:paraId="236EFC9B" w14:textId="45104D2A" w:rsidR="00D40E18" w:rsidRPr="00041CEC" w:rsidRDefault="00D40E18" w:rsidP="0058673E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  <w:u w:val="single"/>
              </w:rPr>
              <w:t>В Обществах Газпром нефть</w:t>
            </w:r>
            <w:r w:rsidRPr="00041CEC">
              <w:rPr>
                <w:rFonts w:cs="Arial"/>
                <w:sz w:val="20"/>
                <w:szCs w:val="20"/>
              </w:rPr>
              <w:t xml:space="preserve"> </w:t>
            </w:r>
            <w:r w:rsidRPr="00041CEC">
              <w:rPr>
                <w:rFonts w:cs="Arial"/>
                <w:i/>
                <w:sz w:val="20"/>
                <w:szCs w:val="20"/>
              </w:rPr>
              <w:t xml:space="preserve">Закупочное подразделение </w:t>
            </w:r>
            <w:r w:rsidRPr="00041CEC">
              <w:rPr>
                <w:rFonts w:cs="Arial"/>
                <w:sz w:val="20"/>
                <w:szCs w:val="20"/>
              </w:rPr>
              <w:t>оказывает содействие в доработке/корректировке комплекта документов (при необходимости).</w:t>
            </w:r>
          </w:p>
          <w:p w14:paraId="73DD986D" w14:textId="7C11CECE" w:rsidR="00D40E18" w:rsidRPr="00041CEC" w:rsidRDefault="00D40E18" w:rsidP="0058673E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 xml:space="preserve">03. При поступлении на согласование </w:t>
            </w:r>
            <w:r w:rsidRPr="00041CEC">
              <w:rPr>
                <w:rFonts w:cs="Arial"/>
                <w:i/>
                <w:sz w:val="20"/>
                <w:szCs w:val="20"/>
              </w:rPr>
              <w:t>ЕОЛ</w:t>
            </w:r>
            <w:r w:rsidRPr="00041CEC">
              <w:rPr>
                <w:rFonts w:cs="Arial"/>
                <w:sz w:val="20"/>
                <w:szCs w:val="20"/>
              </w:rPr>
              <w:t xml:space="preserve"> комплектов документов на</w:t>
            </w:r>
            <w:r w:rsidR="00086331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 xml:space="preserve">соответствующий период от нескольких подразделений КЦ и/или Обществ Газпром нефть, курируемых БРД, БЛПС/ДРП, </w:t>
            </w:r>
            <w:r w:rsidRPr="00041CEC">
              <w:rPr>
                <w:rFonts w:cs="Arial"/>
                <w:i/>
                <w:sz w:val="20"/>
                <w:szCs w:val="20"/>
              </w:rPr>
              <w:t>ЕОЛ</w:t>
            </w:r>
            <w:r w:rsidRPr="00041CEC">
              <w:rPr>
                <w:rFonts w:cs="Arial"/>
                <w:sz w:val="20"/>
                <w:szCs w:val="20"/>
              </w:rPr>
              <w:t xml:space="preserve"> консолидирует комплект документов (состав комплекта документов указан в Приложении 1).</w:t>
            </w:r>
          </w:p>
          <w:p w14:paraId="172D90CD" w14:textId="3DFB1473" w:rsidR="00D40E18" w:rsidRPr="00041CEC" w:rsidRDefault="00D40E18" w:rsidP="008F7885">
            <w:pPr>
              <w:pStyle w:val="OperationsGreyItalic"/>
              <w:jc w:val="both"/>
              <w:rPr>
                <w:color w:val="auto"/>
              </w:rPr>
            </w:pPr>
            <w:r w:rsidRPr="00041CEC">
              <w:rPr>
                <w:rFonts w:eastAsia="Times New Roman" w:cs="Times New Roman"/>
                <w:i w:val="0"/>
                <w:color w:val="auto"/>
              </w:rPr>
              <w:t>04. В случае отсутствия замечаний</w:t>
            </w:r>
            <w:r w:rsidRPr="00041CEC">
              <w:rPr>
                <w:rFonts w:eastAsia="Times New Roman" w:cs="Times New Roman"/>
                <w:color w:val="auto"/>
              </w:rPr>
              <w:t xml:space="preserve"> ЕОЛ 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направляет согласованный им (и</w:t>
            </w:r>
            <w:r w:rsidR="00086331" w:rsidRPr="00041CEC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при</w:t>
            </w:r>
            <w:r w:rsidR="00086331" w:rsidRPr="00041CEC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необходимости консолидированный) комплект документов в адрес</w:t>
            </w:r>
            <w:r w:rsidRPr="00041CEC">
              <w:rPr>
                <w:rFonts w:eastAsia="Times New Roman" w:cs="Times New Roman"/>
                <w:color w:val="auto"/>
              </w:rPr>
              <w:t xml:space="preserve"> Подразделения корпоративной защиты, </w:t>
            </w:r>
            <w:r w:rsidRPr="00041CEC">
              <w:rPr>
                <w:rFonts w:eastAsia="Times New Roman" w:cs="Times New Roman"/>
                <w:i w:val="0"/>
                <w:color w:val="auto"/>
              </w:rPr>
              <w:t>переход к выполнению операции 03.</w:t>
            </w:r>
          </w:p>
        </w:tc>
      </w:tr>
      <w:tr w:rsidR="00D40E18" w:rsidRPr="00041CEC" w14:paraId="0ACC298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23FA754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F031A9B" w14:textId="77777777" w:rsidR="00D40E18" w:rsidRPr="00041CEC" w:rsidRDefault="00D40E18" w:rsidP="00BA1652">
            <w:pPr>
              <w:spacing w:before="45" w:after="45"/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Завершено если:</w:t>
            </w:r>
          </w:p>
          <w:p w14:paraId="45208506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Комплект документов для БАЗ сформирован (консолидирован) и согласован ЕОЛ, переход к выполнению операции 03 Согласование комплекта документов для БАЗ Подразделением корпоративной защиты</w:t>
            </w:r>
          </w:p>
          <w:p w14:paraId="0B9C136C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ИЛИ 02. Комплект документов для БАЗ не согласован ЕОЛ, направлен на доработку, переход к выполнению операции 01 Формирование комплекта документов для БАЗ.</w:t>
            </w:r>
          </w:p>
          <w:p w14:paraId="7DA1BA59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4076D74D" w14:textId="77777777" w:rsidR="00D40E18" w:rsidRPr="00041CEC" w:rsidRDefault="00D40E18" w:rsidP="00BA1652">
            <w:pPr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Результаты:</w:t>
            </w:r>
          </w:p>
          <w:p w14:paraId="2A2E7F43" w14:textId="644C5558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Комплект документов для БАЗ (Сформирован (консолидирован) и</w:t>
            </w:r>
            <w:r w:rsidR="00086331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>согласован ЕОЛ) - комплект документов (состав комплекта документов указан в Приложении 1);</w:t>
            </w:r>
          </w:p>
          <w:p w14:paraId="54D50275" w14:textId="77777777" w:rsidR="00D40E18" w:rsidRPr="00041CEC" w:rsidRDefault="00D40E18" w:rsidP="008F7885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rFonts w:eastAsia="Times New Roman" w:cs="Times New Roman"/>
                <w:color w:val="auto"/>
              </w:rPr>
              <w:t>02. Комплект документов для БАЗ (Направлен на доработку ЕОЛ) - комплект документов (состав комплекта документов указан в Приложении 1).</w:t>
            </w:r>
          </w:p>
        </w:tc>
      </w:tr>
      <w:tr w:rsidR="00D40E18" w:rsidRPr="00041CEC" w14:paraId="15F2EB7D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56216E1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F1492BA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5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нового комплекта документов;</w:t>
            </w:r>
          </w:p>
          <w:p w14:paraId="434DAD02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доработанного комплекта документов.</w:t>
            </w:r>
          </w:p>
        </w:tc>
      </w:tr>
      <w:tr w:rsidR="00D40E18" w:rsidRPr="00041CEC" w14:paraId="08C56807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2340D202" w14:textId="77777777" w:rsidR="00D40E18" w:rsidRPr="00041CEC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03 Согласование комплекта документов для БАЗ Подразделением корпоративной защиты</w:t>
            </w:r>
          </w:p>
        </w:tc>
      </w:tr>
      <w:tr w:rsidR="00D40E18" w:rsidRPr="00041CEC" w14:paraId="10D3DBE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18348B18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32C8D430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5D80FF51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Закупочное подразделение - способствует при выполнении;</w:t>
            </w:r>
          </w:p>
          <w:p w14:paraId="38CFA403" w14:textId="77777777" w:rsidR="00D40E18" w:rsidRPr="00041CEC" w:rsidRDefault="00D40E18" w:rsidP="00BA1652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Подразделение корпоративной защиты - является согласующим.</w:t>
            </w:r>
          </w:p>
        </w:tc>
      </w:tr>
      <w:tr w:rsidR="00D40E18" w:rsidRPr="00041CEC" w14:paraId="2B53F50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AA844CD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4642712" w14:textId="77777777" w:rsidR="00D40E18" w:rsidRPr="00041CEC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Выполняет если:</w:t>
            </w:r>
          </w:p>
          <w:p w14:paraId="613B92A9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сформирован, требуется согласование Подразделения корпоративной защиты (для КЦ и Обществ вне БРД/ БЛПС/ДРП) в результате выполнения операции 01 Формирование комплекта документов для БАЗ</w:t>
            </w:r>
          </w:p>
          <w:p w14:paraId="45765548" w14:textId="5F72FB71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ИЛИ 02. Комплект документов для БАЗ сформирован (консолидирован) и</w:t>
            </w:r>
            <w:r w:rsidR="00F23EC4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согласован ЕОЛ в результате выполнения операции 02 Формирование (консолидация) и согласование комплекта документов для БАЗ ЕОЛ.</w:t>
            </w:r>
          </w:p>
          <w:p w14:paraId="67B2769B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447D1524" w14:textId="77777777" w:rsidR="00D40E18" w:rsidRPr="00041CEC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0DA0D116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(Сформирован) - комплект документов (состав комплекта документов указан в Приложении 1);</w:t>
            </w:r>
          </w:p>
          <w:p w14:paraId="6D81E5A6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02. Комплект документов для БАЗ (Сформирован (консолидирован) и согласован ЕОЛ) - комплект документов (состав комплекта документов указан в Приложении 1).</w:t>
            </w:r>
          </w:p>
        </w:tc>
      </w:tr>
      <w:tr w:rsidR="00D40E18" w:rsidRPr="00041CEC" w14:paraId="2E3D2947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EEC2B1E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53EF75D" w14:textId="77777777" w:rsidR="00D40E18" w:rsidRPr="00041CEC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01. По результатам рассмотрения комплекта документов </w:t>
            </w:r>
            <w:r w:rsidRPr="00041CEC">
              <w:rPr>
                <w:i/>
                <w:color w:val="auto"/>
              </w:rPr>
              <w:t>Подразделение корпоративной защиты</w:t>
            </w:r>
            <w:r w:rsidRPr="00041CEC">
              <w:rPr>
                <w:color w:val="auto"/>
              </w:rPr>
              <w:t>, в случае отсутствия замечаний, согласовывает комплект документов.</w:t>
            </w:r>
          </w:p>
          <w:p w14:paraId="6BA47FFA" w14:textId="2F37902F" w:rsidR="00D40E18" w:rsidRPr="00041CEC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02. При наличии замечаний </w:t>
            </w:r>
            <w:r w:rsidRPr="00041CEC">
              <w:rPr>
                <w:i/>
                <w:color w:val="auto"/>
              </w:rPr>
              <w:t xml:space="preserve">Подразделение корпоративной защиты </w:t>
            </w:r>
            <w:r w:rsidRPr="00041CEC">
              <w:rPr>
                <w:color w:val="auto"/>
              </w:rPr>
              <w:t xml:space="preserve">направляет комплект документов на доработку в адрес </w:t>
            </w:r>
            <w:r w:rsidRPr="00041CEC">
              <w:rPr>
                <w:i/>
                <w:color w:val="auto"/>
              </w:rPr>
              <w:t xml:space="preserve">Инициатора/ </w:t>
            </w:r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Закупочно</w:t>
            </w:r>
            <w:r w:rsidR="00102AFB">
              <w:rPr>
                <w:rFonts w:eastAsia="Times New Roman" w:cs="Times New Roman"/>
                <w:bCs/>
                <w:i/>
                <w:color w:val="auto"/>
                <w:szCs w:val="24"/>
              </w:rPr>
              <w:t>го</w:t>
            </w:r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 xml:space="preserve"> </w:t>
            </w:r>
            <w:proofErr w:type="gramStart"/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подразделени</w:t>
            </w:r>
            <w:r w:rsidR="00102AFB">
              <w:rPr>
                <w:rFonts w:eastAsia="Times New Roman" w:cs="Times New Roman"/>
                <w:bCs/>
                <w:i/>
                <w:color w:val="auto"/>
                <w:szCs w:val="24"/>
              </w:rPr>
              <w:t>я</w:t>
            </w:r>
            <w:r w:rsidRPr="00041CEC">
              <w:rPr>
                <w:color w:val="auto"/>
                <w:vertAlign w:val="superscript"/>
              </w:rPr>
              <w:footnoteReference w:id="21"/>
            </w:r>
            <w:r w:rsidRPr="00041CEC">
              <w:rPr>
                <w:color w:val="auto"/>
              </w:rPr>
              <w:t>(</w:t>
            </w:r>
            <w:proofErr w:type="gramEnd"/>
            <w:r w:rsidRPr="00041CEC">
              <w:rPr>
                <w:rFonts w:eastAsia="Times New Roman"/>
                <w:color w:val="auto"/>
              </w:rPr>
              <w:t xml:space="preserve">оказывает содействие при необходимости) </w:t>
            </w:r>
            <w:r w:rsidRPr="00041CEC">
              <w:rPr>
                <w:color w:val="auto"/>
              </w:rPr>
              <w:t>с</w:t>
            </w:r>
            <w:r w:rsidR="00F23EC4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указанием замечаний.</w:t>
            </w:r>
          </w:p>
          <w:p w14:paraId="20CE87D1" w14:textId="0F951F9E" w:rsidR="00D40E18" w:rsidRPr="00041CEC" w:rsidRDefault="00D40E18" w:rsidP="00BA1652">
            <w:pPr>
              <w:pStyle w:val="OperationsTD"/>
              <w:spacing w:before="45" w:after="45"/>
              <w:jc w:val="both"/>
              <w:rPr>
                <w:rFonts w:cs="Times New Roman"/>
                <w:color w:val="auto"/>
              </w:rPr>
            </w:pPr>
            <w:r w:rsidRPr="00041CEC">
              <w:rPr>
                <w:rFonts w:cs="Times New Roman"/>
                <w:color w:val="auto"/>
              </w:rPr>
              <w:lastRenderedPageBreak/>
              <w:t>03. </w:t>
            </w:r>
            <w:r w:rsidRPr="00041CEC">
              <w:rPr>
                <w:rFonts w:cs="Times New Roman"/>
                <w:i/>
                <w:color w:val="auto"/>
              </w:rPr>
              <w:t>Инициатор/</w:t>
            </w:r>
            <w:r w:rsidRPr="00041CEC">
              <w:rPr>
                <w:rFonts w:eastAsia="Times New Roman" w:cs="Times New Roman"/>
                <w:bCs/>
                <w:i/>
                <w:color w:val="auto"/>
                <w:szCs w:val="24"/>
              </w:rPr>
              <w:t>Закупочное подразделение</w:t>
            </w:r>
            <w:r w:rsidRPr="00041CEC">
              <w:rPr>
                <w:rFonts w:cs="Times New Roman"/>
                <w:color w:val="auto"/>
                <w:vertAlign w:val="superscript"/>
              </w:rPr>
              <w:t>22</w:t>
            </w:r>
            <w:r w:rsidRPr="00041CEC">
              <w:rPr>
                <w:rFonts w:cs="Times New Roman"/>
                <w:color w:val="auto"/>
              </w:rPr>
              <w:t xml:space="preserve"> (</w:t>
            </w:r>
            <w:r w:rsidRPr="00041CEC">
              <w:rPr>
                <w:rFonts w:eastAsia="Times New Roman"/>
                <w:color w:val="auto"/>
              </w:rPr>
              <w:t>оказывает содействие при</w:t>
            </w:r>
            <w:r w:rsidR="00F23EC4" w:rsidRPr="00041CEC">
              <w:rPr>
                <w:rFonts w:eastAsia="Times New Roman"/>
                <w:color w:val="auto"/>
              </w:rPr>
              <w:t> </w:t>
            </w:r>
            <w:r w:rsidRPr="00041CEC">
              <w:rPr>
                <w:rFonts w:eastAsia="Times New Roman"/>
                <w:color w:val="auto"/>
              </w:rPr>
              <w:t>необходимости)</w:t>
            </w:r>
            <w:r w:rsidRPr="00041CEC">
              <w:rPr>
                <w:rFonts w:cs="Times New Roman"/>
                <w:color w:val="auto"/>
              </w:rPr>
              <w:t xml:space="preserve"> в случае согласования комплекта документов </w:t>
            </w:r>
            <w:r w:rsidRPr="00041CEC">
              <w:rPr>
                <w:rFonts w:cs="Times New Roman"/>
                <w:i/>
                <w:color w:val="auto"/>
              </w:rPr>
              <w:t>Подразделением корпоративной защиты</w:t>
            </w:r>
            <w:r w:rsidRPr="00041CEC">
              <w:rPr>
                <w:rFonts w:cs="Times New Roman"/>
                <w:color w:val="auto"/>
              </w:rPr>
              <w:t xml:space="preserve">, направляет комплект документов в адрес </w:t>
            </w:r>
            <w:r w:rsidRPr="00041CEC">
              <w:rPr>
                <w:rFonts w:cs="Times New Roman"/>
                <w:i/>
                <w:color w:val="auto"/>
              </w:rPr>
              <w:t>ЗГД по профилю деятельности/Руководителя СП ПП ГД</w:t>
            </w:r>
            <w:r w:rsidRPr="00041CEC">
              <w:rPr>
                <w:rFonts w:cs="Times New Roman"/>
                <w:color w:val="auto"/>
                <w:vertAlign w:val="superscript"/>
              </w:rPr>
              <w:footnoteReference w:id="22"/>
            </w:r>
            <w:r w:rsidRPr="00041CEC">
              <w:rPr>
                <w:rFonts w:cs="Times New Roman"/>
                <w:color w:val="auto"/>
              </w:rPr>
              <w:t>.</w:t>
            </w:r>
          </w:p>
        </w:tc>
      </w:tr>
      <w:tr w:rsidR="00D40E18" w:rsidRPr="00041CEC" w14:paraId="38E76F9C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B656626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0CCC71" w14:textId="77777777" w:rsidR="00D40E18" w:rsidRPr="00041CEC" w:rsidRDefault="00D40E18" w:rsidP="00BA1652">
            <w:pPr>
              <w:spacing w:before="45" w:after="45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Завершено если:</w:t>
            </w:r>
          </w:p>
          <w:p w14:paraId="120C0902" w14:textId="4C370E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Комплект документов для БАЗ согласован Подразделением корпоративной защиты, переход к выполнению операции 04 Согласование комплекта документов для БАЗ ЗГД по профилю деятельности/Руководителем СП</w:t>
            </w:r>
            <w:r w:rsidR="00F23EC4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>ПП</w:t>
            </w:r>
            <w:r w:rsidR="00F23EC4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>ГД</w:t>
            </w:r>
          </w:p>
          <w:p w14:paraId="72C2523D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ИЛИ 02. Комплект документов для БАЗ не согласован Подразделением корпоративной защиты, направлен на доработку, переход к выполнению операции 01 Формирование комплекта документов для БАЗ.</w:t>
            </w:r>
          </w:p>
          <w:p w14:paraId="23D9D710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771C3FAD" w14:textId="77777777" w:rsidR="00D40E18" w:rsidRPr="00041CEC" w:rsidRDefault="00D40E18" w:rsidP="00BA1652">
            <w:pPr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041CEC">
              <w:rPr>
                <w:rFonts w:cs="Arial"/>
                <w:b/>
                <w:sz w:val="20"/>
                <w:szCs w:val="20"/>
                <w:u w:val="single"/>
              </w:rPr>
              <w:t>Результаты:</w:t>
            </w:r>
          </w:p>
          <w:p w14:paraId="11C3B8E6" w14:textId="77777777" w:rsidR="00D40E18" w:rsidRPr="00041CEC" w:rsidRDefault="00D40E18" w:rsidP="00BA1652">
            <w:pPr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>01. Комплект документов для БАЗ (Направлен на доработку Подразделением корпоративной защиты) - комплект документов (состав комплекта документов указан в Приложении 1);</w:t>
            </w:r>
          </w:p>
          <w:p w14:paraId="1C991C82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rFonts w:eastAsia="Times New Roman" w:cs="Times New Roman"/>
                <w:color w:val="auto"/>
              </w:rPr>
              <w:t>02. Комплект документов для БАЗ (Согласован Подразделением корпоративной защиты) - комплект документов (состав комплекта документов указан в Приложении 1).</w:t>
            </w:r>
          </w:p>
        </w:tc>
      </w:tr>
      <w:tr w:rsidR="00D40E18" w:rsidRPr="00041CEC" w14:paraId="747E7F9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B178FC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07B0FB3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5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нового комплекта документов;</w:t>
            </w:r>
          </w:p>
          <w:p w14:paraId="7C1609AF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доработанного комплекта документов.</w:t>
            </w:r>
          </w:p>
        </w:tc>
      </w:tr>
      <w:tr w:rsidR="00D40E18" w:rsidRPr="00041CEC" w14:paraId="67444EBB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33F208B1" w14:textId="77777777" w:rsidR="00D40E18" w:rsidRPr="00041CEC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04 Согласование комплекта документов для БАЗ ЗГД по профилю деятельности/ Руководителем СП ПП ГД</w:t>
            </w:r>
            <w:r w:rsidRPr="00041CEC">
              <w:rPr>
                <w:rFonts w:eastAsia="Times New Roman" w:cs="Times New Roman"/>
                <w:color w:val="auto"/>
                <w:sz w:val="22"/>
                <w:szCs w:val="24"/>
                <w:shd w:val="clear" w:color="auto" w:fill="auto"/>
                <w:vertAlign w:val="superscript"/>
              </w:rPr>
              <w:footnoteReference w:id="23"/>
            </w:r>
          </w:p>
        </w:tc>
      </w:tr>
      <w:tr w:rsidR="00D40E18" w:rsidRPr="00041CEC" w14:paraId="2C2C2E2D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28D535F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42C42B85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Инициатор - ответственный за выполнение;</w:t>
            </w:r>
          </w:p>
          <w:p w14:paraId="7AC65625" w14:textId="77777777" w:rsidR="00D40E18" w:rsidRPr="00041CEC" w:rsidRDefault="00D40E18" w:rsidP="00BA1652">
            <w:pPr>
              <w:pStyle w:val="OperationsTD"/>
              <w:rPr>
                <w:color w:val="auto"/>
              </w:rPr>
            </w:pPr>
            <w:r w:rsidRPr="00041CEC">
              <w:rPr>
                <w:color w:val="auto"/>
                <w:shd w:val="clear" w:color="auto" w:fill="CCCCCC"/>
              </w:rPr>
              <w:t>Закупочное подразделение - способствует при выполнении;</w:t>
            </w:r>
          </w:p>
          <w:p w14:paraId="25E3B890" w14:textId="635459ED" w:rsidR="00D40E18" w:rsidRPr="00041CEC" w:rsidRDefault="00D40E18" w:rsidP="0058673E">
            <w:pPr>
              <w:pStyle w:val="OperationsTH2"/>
              <w:rPr>
                <w:color w:val="auto"/>
              </w:rPr>
            </w:pPr>
            <w:r w:rsidRPr="00041CEC">
              <w:rPr>
                <w:color w:val="auto"/>
              </w:rPr>
              <w:t>ЗГД по профилю деятельности/Руководитель СП</w:t>
            </w:r>
            <w:r w:rsidR="00F23EC4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ПП</w:t>
            </w:r>
            <w:r w:rsidR="00F23EC4" w:rsidRPr="00041CEC">
              <w:rPr>
                <w:color w:val="auto"/>
              </w:rPr>
              <w:t> </w:t>
            </w:r>
            <w:r w:rsidRPr="00041CEC">
              <w:rPr>
                <w:color w:val="auto"/>
              </w:rPr>
              <w:t>ГД - является согласующим.</w:t>
            </w:r>
          </w:p>
        </w:tc>
      </w:tr>
      <w:tr w:rsidR="00D40E18" w:rsidRPr="00041CEC" w14:paraId="221FD037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5F4413A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6770F7B" w14:textId="77777777" w:rsidR="00D40E18" w:rsidRPr="00041CEC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Выполняет если:</w:t>
            </w:r>
          </w:p>
          <w:p w14:paraId="5099D17A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согласован Подразделением корпоративной защиты в результате выполнения операции 03 Согласование комплекта документов для БАЗ Подразделением корпоративной защиты.</w:t>
            </w:r>
          </w:p>
          <w:p w14:paraId="38060F76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5B8BE90C" w14:textId="77777777" w:rsidR="00D40E18" w:rsidRPr="00041CEC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Использует:</w:t>
            </w:r>
          </w:p>
          <w:p w14:paraId="217860A1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01. Комплект документов для БАЗ (Согласован Подразделением корпоративной защиты) - комплект документов (состав комплекта документов указан в Приложении 1).</w:t>
            </w:r>
          </w:p>
        </w:tc>
      </w:tr>
      <w:tr w:rsidR="00D40E18" w:rsidRPr="00041CEC" w14:paraId="03A8D1AE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838BA6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6912597" w14:textId="360AD615" w:rsidR="00D40E18" w:rsidRPr="00041CEC" w:rsidRDefault="00D40E18" w:rsidP="00BA1652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 xml:space="preserve">01. По результатам рассмотрения комплекта документов </w:t>
            </w:r>
            <w:r w:rsidRPr="00041CEC">
              <w:rPr>
                <w:rFonts w:cs="Arial"/>
                <w:i/>
                <w:sz w:val="20"/>
                <w:szCs w:val="20"/>
              </w:rPr>
              <w:t>ЗГД по профилю деятельности/Руководитель СП ПП ГД</w:t>
            </w:r>
            <w:r w:rsidRPr="00041CEC">
              <w:rPr>
                <w:rFonts w:cs="Arial"/>
                <w:sz w:val="20"/>
                <w:szCs w:val="20"/>
              </w:rPr>
              <w:t>, в случае отсутствия замечаний, согласовывает комплект документов.</w:t>
            </w:r>
          </w:p>
          <w:p w14:paraId="095BD3DF" w14:textId="40121EED" w:rsidR="00D40E18" w:rsidRPr="00041CEC" w:rsidRDefault="00D40E18" w:rsidP="00BA1652">
            <w:pPr>
              <w:spacing w:before="45" w:after="45"/>
              <w:jc w:val="both"/>
              <w:rPr>
                <w:rFonts w:cs="Arial"/>
                <w:sz w:val="20"/>
                <w:szCs w:val="20"/>
              </w:rPr>
            </w:pPr>
            <w:r w:rsidRPr="00041CEC">
              <w:rPr>
                <w:rFonts w:cs="Arial"/>
                <w:sz w:val="20"/>
                <w:szCs w:val="20"/>
              </w:rPr>
              <w:t xml:space="preserve">02. При наличии замечаний </w:t>
            </w:r>
            <w:r w:rsidRPr="00041CEC">
              <w:rPr>
                <w:rFonts w:cs="Arial"/>
                <w:i/>
                <w:sz w:val="20"/>
                <w:szCs w:val="20"/>
              </w:rPr>
              <w:t>ЗГД по профилю деятельности/ Руководитель СП ПП ГД</w:t>
            </w:r>
            <w:r w:rsidRPr="00041CEC">
              <w:rPr>
                <w:rFonts w:cs="Arial"/>
                <w:sz w:val="20"/>
                <w:szCs w:val="20"/>
              </w:rPr>
              <w:t xml:space="preserve"> направляет комплект документов на доработку в адрес </w:t>
            </w:r>
            <w:r w:rsidRPr="00041CEC">
              <w:rPr>
                <w:rFonts w:cs="Arial"/>
                <w:i/>
                <w:sz w:val="20"/>
                <w:szCs w:val="20"/>
              </w:rPr>
              <w:t>Инициатора/</w:t>
            </w:r>
            <w:r w:rsidRPr="00744898">
              <w:rPr>
                <w:bCs/>
                <w:i/>
                <w:sz w:val="20"/>
              </w:rPr>
              <w:t>Закупочно</w:t>
            </w:r>
            <w:r w:rsidR="00C97A55" w:rsidRPr="00744898">
              <w:rPr>
                <w:bCs/>
                <w:i/>
                <w:sz w:val="20"/>
              </w:rPr>
              <w:t>го</w:t>
            </w:r>
            <w:r w:rsidRPr="00744898">
              <w:rPr>
                <w:bCs/>
                <w:i/>
                <w:sz w:val="20"/>
              </w:rPr>
              <w:t xml:space="preserve"> подразделени</w:t>
            </w:r>
            <w:r w:rsidR="00C97A55" w:rsidRPr="00744898">
              <w:rPr>
                <w:bCs/>
                <w:i/>
                <w:sz w:val="20"/>
              </w:rPr>
              <w:t>я</w:t>
            </w:r>
            <w:r w:rsidRPr="00744898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="00C56E63" w:rsidRPr="00744898">
              <w:rPr>
                <w:rFonts w:cs="Arial"/>
                <w:sz w:val="20"/>
                <w:szCs w:val="20"/>
                <w:vertAlign w:val="superscript"/>
              </w:rPr>
              <w:t>2</w:t>
            </w:r>
            <w:r w:rsidR="00C56E63" w:rsidRPr="00041CEC">
              <w:rPr>
                <w:rFonts w:cs="Arial"/>
                <w:sz w:val="20"/>
                <w:szCs w:val="20"/>
              </w:rPr>
              <w:t xml:space="preserve"> </w:t>
            </w:r>
            <w:r w:rsidRPr="00041CEC">
              <w:rPr>
                <w:rFonts w:cs="Arial"/>
                <w:sz w:val="20"/>
                <w:szCs w:val="20"/>
              </w:rPr>
              <w:t>(оказывает содействие при</w:t>
            </w:r>
            <w:r w:rsidR="00F23EC4" w:rsidRPr="00041CEC">
              <w:rPr>
                <w:rFonts w:cs="Arial"/>
                <w:sz w:val="20"/>
                <w:szCs w:val="20"/>
              </w:rPr>
              <w:t> </w:t>
            </w:r>
            <w:r w:rsidRPr="00041CEC">
              <w:rPr>
                <w:rFonts w:cs="Arial"/>
                <w:sz w:val="20"/>
                <w:szCs w:val="20"/>
              </w:rPr>
              <w:t>необходимости) с указанием замечаний.</w:t>
            </w:r>
          </w:p>
          <w:p w14:paraId="64597C66" w14:textId="50AEDAD6" w:rsidR="00D40E18" w:rsidRPr="00041CEC" w:rsidRDefault="00D40E18" w:rsidP="00BA1652">
            <w:pPr>
              <w:pStyle w:val="OperationsGreyItalic"/>
              <w:jc w:val="both"/>
              <w:rPr>
                <w:i w:val="0"/>
                <w:color w:val="auto"/>
              </w:rPr>
            </w:pPr>
            <w:r w:rsidRPr="00041CEC">
              <w:rPr>
                <w:rFonts w:eastAsia="Times New Roman" w:cs="Times New Roman"/>
                <w:i w:val="0"/>
                <w:color w:val="auto"/>
              </w:rPr>
              <w:t>03. </w:t>
            </w:r>
            <w:r w:rsidRPr="00041CEC">
              <w:rPr>
                <w:rFonts w:eastAsia="Times New Roman" w:cs="Times New Roman"/>
                <w:color w:val="auto"/>
              </w:rPr>
              <w:t>Инициатор/</w:t>
            </w:r>
            <w:r w:rsidRPr="00043BE4">
              <w:rPr>
                <w:rFonts w:eastAsia="Times New Roman" w:cs="Times New Roman"/>
                <w:color w:val="auto"/>
              </w:rPr>
              <w:t>Закупочное подразделение</w:t>
            </w:r>
            <w:r w:rsidRPr="00043BE4">
              <w:rPr>
                <w:rFonts w:eastAsia="Times New Roman" w:cs="Times New Roman"/>
                <w:i w:val="0"/>
                <w:color w:val="auto"/>
                <w:vertAlign w:val="superscript"/>
              </w:rPr>
              <w:t xml:space="preserve">22 </w:t>
            </w:r>
            <w:r w:rsidRPr="00043BE4">
              <w:rPr>
                <w:rFonts w:eastAsia="Times New Roman" w:cs="Times New Roman"/>
                <w:i w:val="0"/>
                <w:color w:val="auto"/>
              </w:rPr>
              <w:t>(оказывает содействие при</w:t>
            </w:r>
            <w:r w:rsidR="00F23EC4" w:rsidRPr="00043BE4">
              <w:rPr>
                <w:rFonts w:eastAsia="Times New Roman" w:cs="Times New Roman"/>
                <w:i w:val="0"/>
                <w:color w:val="auto"/>
              </w:rPr>
              <w:t> </w:t>
            </w:r>
            <w:r w:rsidRPr="00043BE4">
              <w:rPr>
                <w:rFonts w:eastAsia="Times New Roman" w:cs="Times New Roman"/>
                <w:i w:val="0"/>
                <w:color w:val="auto"/>
              </w:rPr>
              <w:t xml:space="preserve">необходимости), в случае согласования комплекта документов </w:t>
            </w:r>
            <w:r w:rsidRPr="00043BE4">
              <w:rPr>
                <w:rFonts w:eastAsia="Times New Roman" w:cs="Times New Roman"/>
                <w:color w:val="auto"/>
              </w:rPr>
              <w:t>ЗГД по профилю деятельности/Руководителем СП ПП ГД</w:t>
            </w:r>
            <w:r w:rsidRPr="00043BE4">
              <w:rPr>
                <w:rFonts w:eastAsia="Times New Roman" w:cs="Times New Roman"/>
                <w:i w:val="0"/>
                <w:color w:val="auto"/>
              </w:rPr>
              <w:t xml:space="preserve">, направляет комплект документов в </w:t>
            </w:r>
            <w:r w:rsidRPr="00043BE4">
              <w:rPr>
                <w:rFonts w:eastAsia="Times New Roman" w:cs="Times New Roman"/>
                <w:color w:val="auto"/>
              </w:rPr>
              <w:t>Подразделение ЦОУЗ</w:t>
            </w:r>
            <w:r w:rsidRPr="00043BE4">
              <w:rPr>
                <w:rFonts w:eastAsia="Times New Roman" w:cs="Times New Roman"/>
                <w:color w:val="auto"/>
                <w:vertAlign w:val="superscript"/>
              </w:rPr>
              <w:footnoteReference w:id="24"/>
            </w:r>
            <w:r w:rsidRPr="00043BE4">
              <w:rPr>
                <w:rFonts w:eastAsia="Times New Roman" w:cs="Times New Roman"/>
                <w:color w:val="auto"/>
              </w:rPr>
              <w:t>.</w:t>
            </w:r>
          </w:p>
          <w:p w14:paraId="58064599" w14:textId="77777777" w:rsidR="00D40E18" w:rsidRPr="00041CEC" w:rsidRDefault="00D40E18" w:rsidP="00BA1652">
            <w:pPr>
              <w:pStyle w:val="OperationsGreyItalic"/>
              <w:jc w:val="both"/>
              <w:rPr>
                <w:i w:val="0"/>
                <w:color w:val="auto"/>
              </w:rPr>
            </w:pPr>
          </w:p>
        </w:tc>
      </w:tr>
      <w:tr w:rsidR="00D40E18" w:rsidRPr="00041CEC" w14:paraId="4185DEA6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E80C48B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D00FB83" w14:textId="77777777" w:rsidR="00D40E18" w:rsidRPr="00043BE4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Завершено если:</w:t>
            </w:r>
          </w:p>
          <w:p w14:paraId="19BDA38A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Комплект документов для БАЗ согласован ЗГД по профилю деятельности/ Руководителем СП ПП ГД, переход к выполнению операции 05 Рассмотрение комплекта документов для БАЗ в ЦОУЗ и принятие решения о возможности БАЗ</w:t>
            </w:r>
          </w:p>
          <w:p w14:paraId="1B379B89" w14:textId="3D1E5CF4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ИЛИ 02. Комплект документов для БАЗ не согласован ЗГД по профилю деятельности/Руководителем СП ПП ГД, направлен на доработку, переход к</w:t>
            </w:r>
            <w:r w:rsidR="00F23EC4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выполнению операции 01 Формирование комплекта документов для БАЗ.</w:t>
            </w:r>
          </w:p>
          <w:p w14:paraId="3F56854D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7544AD17" w14:textId="77777777" w:rsidR="00D40E18" w:rsidRPr="00043BE4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Результаты:</w:t>
            </w:r>
          </w:p>
          <w:p w14:paraId="66B14E8E" w14:textId="4123C1A3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Комплект документов для БАЗ (Согласован ЗГД по профилю деятельности/ Руководителем СП</w:t>
            </w:r>
            <w:r w:rsidR="00C97A55" w:rsidRPr="00043BE4">
              <w:rPr>
                <w:color w:val="auto"/>
              </w:rPr>
              <w:t> ПП </w:t>
            </w:r>
            <w:r w:rsidRPr="00043BE4">
              <w:rPr>
                <w:color w:val="auto"/>
              </w:rPr>
              <w:t>ГД) - комплект документов (состав комплекта документов указан в Приложении 1);</w:t>
            </w:r>
          </w:p>
          <w:p w14:paraId="3B1F7986" w14:textId="6BA04FFC" w:rsidR="00D40E18" w:rsidRPr="00043BE4" w:rsidRDefault="00D40E18" w:rsidP="00C97A55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02. Комплект документов для БАЗ (Направлен на доработку ЗГД по профилю деятельности/Руководителем СП</w:t>
            </w:r>
            <w:r w:rsidR="00C97A55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ПП</w:t>
            </w:r>
            <w:r w:rsidR="00C97A55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ГД) - комплект документов (состав комплекта документов указан в Приложении 1).</w:t>
            </w:r>
          </w:p>
        </w:tc>
      </w:tr>
      <w:tr w:rsidR="00D40E18" w:rsidRPr="00041CEC" w14:paraId="7976E25E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BB5F65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A477E67" w14:textId="77777777" w:rsidR="00D40E18" w:rsidRPr="00043BE4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3BE4">
              <w:rPr>
                <w:color w:val="auto"/>
              </w:rPr>
              <w:t xml:space="preserve">не более 3 </w:t>
            </w:r>
            <w:proofErr w:type="spellStart"/>
            <w:r w:rsidRPr="00043BE4">
              <w:rPr>
                <w:color w:val="auto"/>
              </w:rPr>
              <w:t>р.д</w:t>
            </w:r>
            <w:proofErr w:type="spellEnd"/>
            <w:r w:rsidRPr="00043BE4">
              <w:rPr>
                <w:color w:val="auto"/>
              </w:rPr>
              <w:t xml:space="preserve">. - для нового комплекта документов; </w:t>
            </w:r>
          </w:p>
          <w:p w14:paraId="23C93805" w14:textId="77777777" w:rsidR="00D40E18" w:rsidRPr="00043BE4" w:rsidRDefault="00D40E18" w:rsidP="00BA1652">
            <w:pPr>
              <w:pStyle w:val="OperationsTD"/>
              <w:rPr>
                <w:color w:val="auto"/>
              </w:rPr>
            </w:pPr>
            <w:r w:rsidRPr="00043BE4">
              <w:rPr>
                <w:color w:val="auto"/>
              </w:rPr>
              <w:t xml:space="preserve">не более 2 </w:t>
            </w:r>
            <w:proofErr w:type="spellStart"/>
            <w:r w:rsidRPr="00043BE4">
              <w:rPr>
                <w:color w:val="auto"/>
              </w:rPr>
              <w:t>р.д</w:t>
            </w:r>
            <w:proofErr w:type="spellEnd"/>
            <w:r w:rsidRPr="00043BE4">
              <w:rPr>
                <w:color w:val="auto"/>
              </w:rPr>
              <w:t>. - для доработанного комплекта документов.</w:t>
            </w:r>
          </w:p>
        </w:tc>
      </w:tr>
      <w:tr w:rsidR="00D40E18" w:rsidRPr="00041CEC" w14:paraId="38DCF03C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60D72615" w14:textId="77777777" w:rsidR="00D40E18" w:rsidRPr="00043BE4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3BE4">
              <w:rPr>
                <w:color w:val="auto"/>
              </w:rPr>
              <w:t>05 Рассмотрение комплекта документов для БАЗ в ЦОУЗ и принятие решения о возможности БАЗ</w:t>
            </w:r>
          </w:p>
        </w:tc>
      </w:tr>
      <w:tr w:rsidR="00D40E18" w:rsidRPr="00041CEC" w14:paraId="673C5D07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EF90A43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30B655D" w14:textId="77777777" w:rsidR="00D40E18" w:rsidRPr="00043BE4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3BE4">
              <w:rPr>
                <w:color w:val="auto"/>
              </w:rPr>
              <w:t>Подразделение ЦОУЗ - ответственный за выполнение.</w:t>
            </w:r>
          </w:p>
        </w:tc>
      </w:tr>
      <w:tr w:rsidR="00D40E18" w:rsidRPr="00041CEC" w14:paraId="0C671678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C9B0E3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93A8B2" w14:textId="77777777" w:rsidR="00D40E18" w:rsidRPr="00043BE4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Выполняет если:</w:t>
            </w:r>
          </w:p>
          <w:p w14:paraId="18BB58EF" w14:textId="5D82737E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Комплект документов для БАЗ согласован ЗГД по профилю деятельности/ Руководителем СП ПП ГД в результате выполнения операции 04 Согласование комплекта документов для БАЗ ЗГД по профилю деятельности/Руководителем СП ПП ГД.</w:t>
            </w:r>
          </w:p>
          <w:p w14:paraId="664F7901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11E1F8D7" w14:textId="77777777" w:rsidR="00D40E18" w:rsidRPr="00043BE4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Использует:</w:t>
            </w:r>
          </w:p>
          <w:p w14:paraId="25140741" w14:textId="66262C18" w:rsidR="00D40E18" w:rsidRPr="00043BE4" w:rsidRDefault="00D40E18" w:rsidP="006A5B6E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Комплект документов для БАЗ (Согласован ЗГД по профилю деятельности/ Руководителем СП</w:t>
            </w:r>
            <w:r w:rsidR="006A5B6E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ПП</w:t>
            </w:r>
            <w:r w:rsidR="006A5B6E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ГД) - комплект документов (состав комплекта документов указан в Приложении 1).</w:t>
            </w:r>
          </w:p>
        </w:tc>
      </w:tr>
      <w:tr w:rsidR="00D40E18" w:rsidRPr="00041CEC" w14:paraId="35123971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9D5A281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3C80F72" w14:textId="77777777" w:rsidR="00D40E18" w:rsidRPr="00043BE4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</w:t>
            </w:r>
            <w:r w:rsidRPr="00043BE4">
              <w:rPr>
                <w:i/>
                <w:color w:val="auto"/>
              </w:rPr>
              <w:t xml:space="preserve">Подразделение ЦОУЗ </w:t>
            </w:r>
            <w:r w:rsidRPr="00043BE4">
              <w:rPr>
                <w:rStyle w:val="ac"/>
                <w:color w:val="auto"/>
              </w:rPr>
              <w:footnoteReference w:id="25"/>
            </w:r>
            <w:r w:rsidRPr="00043BE4">
              <w:rPr>
                <w:color w:val="auto"/>
              </w:rPr>
              <w:t>рассматривает поступивший комплект документов.</w:t>
            </w:r>
          </w:p>
          <w:p w14:paraId="6D05676C" w14:textId="5E015CF3" w:rsidR="00D40E18" w:rsidRPr="00043BE4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 xml:space="preserve">02. При наличии замечаний </w:t>
            </w:r>
            <w:r w:rsidRPr="00043BE4">
              <w:rPr>
                <w:i/>
                <w:color w:val="auto"/>
              </w:rPr>
              <w:t xml:space="preserve">Подразделение ЦОУЗ </w:t>
            </w:r>
            <w:r w:rsidRPr="00043BE4">
              <w:rPr>
                <w:color w:val="auto"/>
              </w:rPr>
              <w:t xml:space="preserve">направляет комплект документов на доработку в адрес </w:t>
            </w:r>
            <w:r w:rsidRPr="00043BE4">
              <w:rPr>
                <w:i/>
                <w:color w:val="auto"/>
              </w:rPr>
              <w:t>Инициатора</w:t>
            </w:r>
            <w:r w:rsidRPr="00043BE4">
              <w:rPr>
                <w:rFonts w:eastAsia="Times New Roman" w:cs="Times New Roman"/>
                <w:bCs/>
                <w:i/>
                <w:color w:val="auto"/>
                <w:szCs w:val="24"/>
              </w:rPr>
              <w:t>/Закупочно</w:t>
            </w:r>
            <w:r w:rsidR="00102AFB" w:rsidRPr="00043BE4">
              <w:rPr>
                <w:rFonts w:eastAsia="Times New Roman" w:cs="Times New Roman"/>
                <w:bCs/>
                <w:i/>
                <w:color w:val="auto"/>
                <w:szCs w:val="24"/>
              </w:rPr>
              <w:t>го</w:t>
            </w:r>
            <w:r w:rsidRPr="00043BE4">
              <w:rPr>
                <w:rFonts w:eastAsia="Times New Roman" w:cs="Times New Roman"/>
                <w:bCs/>
                <w:i/>
                <w:color w:val="auto"/>
                <w:szCs w:val="24"/>
              </w:rPr>
              <w:t xml:space="preserve"> подразделени</w:t>
            </w:r>
            <w:r w:rsidR="00102AFB" w:rsidRPr="00043BE4">
              <w:rPr>
                <w:rFonts w:eastAsia="Times New Roman" w:cs="Times New Roman"/>
                <w:bCs/>
                <w:i/>
                <w:color w:val="auto"/>
                <w:szCs w:val="24"/>
              </w:rPr>
              <w:t>я</w:t>
            </w:r>
            <w:r w:rsidRPr="00043BE4">
              <w:rPr>
                <w:rFonts w:cs="Times New Roman"/>
                <w:color w:val="auto"/>
                <w:vertAlign w:val="superscript"/>
              </w:rPr>
              <w:t>22</w:t>
            </w:r>
            <w:r w:rsidRPr="00043BE4">
              <w:rPr>
                <w:color w:val="auto"/>
              </w:rPr>
              <w:t xml:space="preserve"> с</w:t>
            </w:r>
            <w:r w:rsidR="00F23EC4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указанием замечаний.</w:t>
            </w:r>
          </w:p>
          <w:p w14:paraId="035D805E" w14:textId="5FD5911C" w:rsidR="00D40E18" w:rsidRPr="00043BE4" w:rsidRDefault="00D40E18" w:rsidP="00130FEB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 xml:space="preserve">03. При отсутствии замечаний </w:t>
            </w:r>
            <w:r w:rsidRPr="00043BE4">
              <w:rPr>
                <w:i/>
                <w:color w:val="auto"/>
              </w:rPr>
              <w:t xml:space="preserve">Подразделение ЦОУЗ </w:t>
            </w:r>
            <w:r w:rsidRPr="00043BE4">
              <w:rPr>
                <w:color w:val="auto"/>
              </w:rPr>
              <w:t>уведомляет</w:t>
            </w:r>
            <w:r w:rsidRPr="00043BE4">
              <w:rPr>
                <w:rStyle w:val="ac"/>
                <w:color w:val="auto"/>
              </w:rPr>
              <w:footnoteReference w:id="26"/>
            </w:r>
            <w:r w:rsidRPr="00043BE4">
              <w:rPr>
                <w:color w:val="auto"/>
              </w:rPr>
              <w:t xml:space="preserve"> </w:t>
            </w:r>
            <w:r w:rsidRPr="00043BE4">
              <w:rPr>
                <w:i/>
                <w:color w:val="auto"/>
              </w:rPr>
              <w:t>Инициатора</w:t>
            </w:r>
            <w:r w:rsidRPr="00043BE4">
              <w:rPr>
                <w:color w:val="auto"/>
              </w:rPr>
              <w:t xml:space="preserve"> о результатах рассмотрения комплекта документов/о принятом решении.</w:t>
            </w:r>
          </w:p>
        </w:tc>
      </w:tr>
      <w:tr w:rsidR="00D40E18" w:rsidRPr="00041CEC" w14:paraId="3F2A004F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7326CBC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482231F" w14:textId="77777777" w:rsidR="00D40E18" w:rsidRPr="00043BE4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Завершено если:</w:t>
            </w:r>
          </w:p>
          <w:p w14:paraId="0F89FFEE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Комплект документов для БАЗ рассмотрен Подразделением ЦОУЗ, переход к выполнению операции 06 Уведомление Инициатора о принятом решении</w:t>
            </w:r>
          </w:p>
          <w:p w14:paraId="3C2C129F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ИЛИ 02. Комплект документов для БАЗ рассмотрен Подразделением ЦОУЗ, направлен на доработку, переход к выполнению операции 01 Формирование комплекта документов для БАЗ.</w:t>
            </w:r>
          </w:p>
          <w:p w14:paraId="01D32A58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1D0C1783" w14:textId="77777777" w:rsidR="00D40E18" w:rsidRPr="00043BE4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Результаты:</w:t>
            </w:r>
          </w:p>
          <w:p w14:paraId="73EEB024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01. Информация о возможности БАЗ - электронное письмо;</w:t>
            </w:r>
          </w:p>
          <w:p w14:paraId="26E844B9" w14:textId="1F2CCD05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lastRenderedPageBreak/>
              <w:t>02. Комплект документов для БАЗ (Направлен на доработку Подразделением ЦОУЗ) - комплект документов (состав комплекта документов указан в</w:t>
            </w:r>
            <w:r w:rsidR="00F23EC4" w:rsidRPr="00043BE4">
              <w:rPr>
                <w:color w:val="auto"/>
              </w:rPr>
              <w:t> </w:t>
            </w:r>
            <w:r w:rsidRPr="00043BE4">
              <w:rPr>
                <w:color w:val="auto"/>
              </w:rPr>
              <w:t>Приложении 1);</w:t>
            </w:r>
          </w:p>
          <w:p w14:paraId="37A1398F" w14:textId="77777777" w:rsidR="00D40E18" w:rsidRPr="00043BE4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3BE4">
              <w:rPr>
                <w:color w:val="auto"/>
              </w:rPr>
              <w:t>03. Комплект документов для БАЗ (Рассмотрен Подразделением ЦОУЗ) - комплект документов (состав комплекта документов указан в Приложении 1).</w:t>
            </w:r>
          </w:p>
        </w:tc>
      </w:tr>
      <w:tr w:rsidR="00D40E18" w:rsidRPr="00041CEC" w14:paraId="3C187FF5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95ABCFA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lastRenderedPageBreak/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9109A56" w14:textId="77777777" w:rsidR="00D40E18" w:rsidRPr="00041CEC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5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 xml:space="preserve">. - для нового комплекта документов; </w:t>
            </w:r>
          </w:p>
          <w:p w14:paraId="4CFDB513" w14:textId="77777777" w:rsidR="00D40E18" w:rsidRPr="00041CEC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 xml:space="preserve">не более 3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 - для доработанного комплекта документов.</w:t>
            </w:r>
          </w:p>
        </w:tc>
      </w:tr>
      <w:tr w:rsidR="00D40E18" w:rsidRPr="00041CEC" w14:paraId="5A121F3B" w14:textId="77777777" w:rsidTr="00BA1652">
        <w:trPr>
          <w:jc w:val="right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2F19C9E" w14:textId="77777777" w:rsidR="00D40E18" w:rsidRPr="00041CEC" w:rsidRDefault="00D40E18" w:rsidP="00BA1652">
            <w:pPr>
              <w:pStyle w:val="Operations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06 Уведомление Инициатора о принятом решении</w:t>
            </w:r>
          </w:p>
        </w:tc>
      </w:tr>
      <w:tr w:rsidR="00D40E18" w:rsidRPr="00041CEC" w14:paraId="502D0EFA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0444FF5E" w14:textId="77777777" w:rsidR="00D40E18" w:rsidRPr="00041CEC" w:rsidRDefault="00D40E18" w:rsidP="00BA1652">
            <w:pPr>
              <w:pStyle w:val="OperationsTH2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Исполнитель: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CCCCCC" w:fill="CCCCCC"/>
            <w:tcMar>
              <w:top w:w="0" w:type="dxa"/>
              <w:left w:w="108" w:type="dxa"/>
              <w:right w:w="108" w:type="dxa"/>
            </w:tcMar>
          </w:tcPr>
          <w:p w14:paraId="66055FF6" w14:textId="77777777" w:rsidR="00D40E18" w:rsidRPr="00D02598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  <w:shd w:val="clear" w:color="auto" w:fill="CCCCCC"/>
              </w:rPr>
              <w:t>Подразделение ЦОУЗ - ответственный за выполнение;</w:t>
            </w:r>
          </w:p>
          <w:p w14:paraId="773F3DA6" w14:textId="77777777" w:rsidR="00D40E18" w:rsidRPr="00D02598" w:rsidRDefault="00D40E18" w:rsidP="00BA1652">
            <w:pPr>
              <w:pStyle w:val="OperationsTH2"/>
              <w:rPr>
                <w:color w:val="auto"/>
              </w:rPr>
            </w:pPr>
            <w:r w:rsidRPr="00D02598">
              <w:rPr>
                <w:color w:val="auto"/>
              </w:rPr>
              <w:t>Инициатор - является информируемым.</w:t>
            </w:r>
          </w:p>
        </w:tc>
      </w:tr>
      <w:tr w:rsidR="00D40E18" w:rsidRPr="00041CEC" w14:paraId="70781CA4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BA46875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D482FF7" w14:textId="77777777" w:rsidR="00D40E18" w:rsidRPr="00D02598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Выполняет если:</w:t>
            </w:r>
          </w:p>
          <w:p w14:paraId="7564DA17" w14:textId="14C1F73C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01. Комплект документов для БАЗ рассмотрен Подразделением ЦОУЗ в</w:t>
            </w:r>
            <w:r w:rsidR="00F23EC4" w:rsidRPr="00D02598">
              <w:rPr>
                <w:color w:val="auto"/>
              </w:rPr>
              <w:t> </w:t>
            </w:r>
            <w:r w:rsidRPr="00D02598">
              <w:rPr>
                <w:color w:val="auto"/>
              </w:rPr>
              <w:t>результате выполнения операции 05 Рассмотрение комплекта документов для БАЗ в ЦОУЗ и принятие решения о возможности БАЗ.</w:t>
            </w:r>
          </w:p>
          <w:p w14:paraId="390F8982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241B2276" w14:textId="77777777" w:rsidR="00D40E18" w:rsidRPr="00D02598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Использует:</w:t>
            </w:r>
          </w:p>
          <w:p w14:paraId="4005C15D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01. Комплект документов для БАЗ (Рассмотрен Подразделением ЦОУЗ) - комплект документов (состав комплекта документов указан в Приложении 1);</w:t>
            </w:r>
          </w:p>
          <w:p w14:paraId="37D7E4FA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02. Информация о возможности БАЗ - электронное письмо.</w:t>
            </w:r>
          </w:p>
        </w:tc>
      </w:tr>
      <w:tr w:rsidR="00D40E18" w:rsidRPr="00041CEC" w14:paraId="4BEE5AAD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AEFA6E7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Требования к операции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6E2D856" w14:textId="70367809" w:rsidR="00D40E18" w:rsidRPr="00D02598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01. </w:t>
            </w:r>
            <w:r w:rsidRPr="00D02598">
              <w:rPr>
                <w:i/>
                <w:color w:val="auto"/>
              </w:rPr>
              <w:t xml:space="preserve">Подразделение ЦОУЗ </w:t>
            </w:r>
            <w:r w:rsidRPr="00D02598">
              <w:rPr>
                <w:color w:val="auto"/>
              </w:rPr>
              <w:t xml:space="preserve">не позднее 1 (одного) рабочего дня, следующего за днем принятия решения о возможности БАЗ уведомляет </w:t>
            </w:r>
            <w:r w:rsidRPr="00D02598">
              <w:rPr>
                <w:i/>
                <w:color w:val="auto"/>
              </w:rPr>
              <w:t>Инициатора</w:t>
            </w:r>
            <w:r w:rsidRPr="00D02598">
              <w:rPr>
                <w:color w:val="auto"/>
              </w:rPr>
              <w:t xml:space="preserve"> о</w:t>
            </w:r>
            <w:r w:rsidR="00F23EC4" w:rsidRPr="00D02598">
              <w:rPr>
                <w:color w:val="auto"/>
              </w:rPr>
              <w:t> </w:t>
            </w:r>
            <w:r w:rsidRPr="00D02598">
              <w:rPr>
                <w:color w:val="auto"/>
              </w:rPr>
              <w:t>принятом решении</w:t>
            </w:r>
            <w:r w:rsidRPr="00D02598">
              <w:rPr>
                <w:rStyle w:val="ac"/>
                <w:color w:val="auto"/>
              </w:rPr>
              <w:footnoteReference w:id="27"/>
            </w:r>
            <w:r w:rsidRPr="00D02598">
              <w:rPr>
                <w:color w:val="auto"/>
              </w:rPr>
              <w:t xml:space="preserve">. </w:t>
            </w:r>
          </w:p>
          <w:p w14:paraId="27925514" w14:textId="74A7D6CB" w:rsidR="00D40E18" w:rsidRPr="00D02598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02. </w:t>
            </w:r>
            <w:r w:rsidRPr="00D02598">
              <w:rPr>
                <w:i/>
                <w:color w:val="auto"/>
              </w:rPr>
              <w:t>Инициатор</w:t>
            </w:r>
            <w:r w:rsidRPr="00D02598">
              <w:rPr>
                <w:color w:val="auto"/>
              </w:rPr>
              <w:t>, в случае согласования возможности БАЗ, инициирует процедуру заключения договорного документа в системе электронного документооборота в соответствии с требованиями процесса 08.02.01 Подготовка, согласование, подписание и регистрация договорных документов в системе электронного документооборота или в соответствии с иными требованиями подготовки, подписания, согласования, подписания и</w:t>
            </w:r>
            <w:r w:rsidR="00F23EC4" w:rsidRPr="00D02598">
              <w:rPr>
                <w:color w:val="auto"/>
              </w:rPr>
              <w:t> </w:t>
            </w:r>
            <w:r w:rsidRPr="00D02598">
              <w:rPr>
                <w:color w:val="auto"/>
              </w:rPr>
              <w:t>регистрации договорных документов, установленных в Компании и/или Обществе Газпром нефть (в случае отсутствия возможности работы в системе электронного документооборота).</w:t>
            </w:r>
          </w:p>
          <w:p w14:paraId="33D6A114" w14:textId="77777777" w:rsidR="00D40E18" w:rsidRPr="00D02598" w:rsidRDefault="00D40E18" w:rsidP="00BA1652">
            <w:pPr>
              <w:pStyle w:val="OperationsTD"/>
              <w:spacing w:before="45" w:after="45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 xml:space="preserve">03. В случае получения отказа в возможности БАЗ </w:t>
            </w:r>
            <w:r w:rsidRPr="00D02598">
              <w:rPr>
                <w:i/>
                <w:color w:val="auto"/>
              </w:rPr>
              <w:t>Инициатор</w:t>
            </w:r>
            <w:r w:rsidRPr="00D02598">
              <w:rPr>
                <w:color w:val="auto"/>
              </w:rPr>
              <w:t xml:space="preserve"> завершает процесс.</w:t>
            </w:r>
          </w:p>
        </w:tc>
      </w:tr>
      <w:tr w:rsidR="00D40E18" w:rsidRPr="00041CEC" w14:paraId="62CD63C4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2197398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Выход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5745267" w14:textId="77777777" w:rsidR="00D40E18" w:rsidRPr="00D02598" w:rsidRDefault="00D40E18" w:rsidP="00BA1652">
            <w:pPr>
              <w:pStyle w:val="OperationsBoldUnd"/>
              <w:spacing w:before="45" w:after="45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Завершено если:</w:t>
            </w:r>
          </w:p>
          <w:p w14:paraId="0A8A1E80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01. Получена информация о возможности БАЗ, переход к выполнению процесса 08.02.01 Подготовка, согласование, подписание и регистрация договорных документов в системе электронного документооборота</w:t>
            </w:r>
          </w:p>
          <w:p w14:paraId="6FC0C952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ИЛИ 02. Получена информация об отказе в возможности БАЗ.</w:t>
            </w:r>
          </w:p>
          <w:p w14:paraId="51F8512A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</w:p>
          <w:p w14:paraId="3E4E9432" w14:textId="77777777" w:rsidR="00D40E18" w:rsidRPr="00D02598" w:rsidRDefault="00D40E18" w:rsidP="00BA1652">
            <w:pPr>
              <w:pStyle w:val="OperationsBoldUn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Результаты:</w:t>
            </w:r>
          </w:p>
          <w:p w14:paraId="67981721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01. Информация о возможности БАЗ - электронное письмо;</w:t>
            </w:r>
          </w:p>
          <w:p w14:paraId="50BC4C71" w14:textId="77777777" w:rsidR="00D40E18" w:rsidRPr="00D02598" w:rsidRDefault="00D40E18" w:rsidP="00BA1652">
            <w:pPr>
              <w:pStyle w:val="OperationsTD"/>
              <w:jc w:val="both"/>
              <w:rPr>
                <w:color w:val="auto"/>
              </w:rPr>
            </w:pPr>
            <w:r w:rsidRPr="00D02598">
              <w:rPr>
                <w:color w:val="auto"/>
              </w:rPr>
              <w:t>02. Комплект документов для БАЗ (Рассмотрен Подразделением ЦОУЗ) - комплект документов (состав комплекта документов указан в Приложении 1).</w:t>
            </w:r>
          </w:p>
        </w:tc>
      </w:tr>
      <w:tr w:rsidR="00D40E18" w:rsidRPr="00041CEC" w14:paraId="6175A129" w14:textId="77777777" w:rsidTr="00BA1652">
        <w:trPr>
          <w:jc w:val="right"/>
        </w:trPr>
        <w:tc>
          <w:tcPr>
            <w:tcW w:w="9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C793270" w14:textId="77777777" w:rsidR="00D40E18" w:rsidRPr="00041CEC" w:rsidRDefault="00D40E18" w:rsidP="00BA1652">
            <w:pPr>
              <w:pStyle w:val="OperationsBol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Срок выполнения</w:t>
            </w:r>
          </w:p>
        </w:tc>
        <w:tc>
          <w:tcPr>
            <w:tcW w:w="40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090E387" w14:textId="77777777" w:rsidR="00D40E18" w:rsidRPr="00041CEC" w:rsidRDefault="00D40E18" w:rsidP="00BA1652">
            <w:pPr>
              <w:pStyle w:val="Operations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 xml:space="preserve">1 </w:t>
            </w:r>
            <w:proofErr w:type="spellStart"/>
            <w:r w:rsidRPr="00041CEC">
              <w:rPr>
                <w:color w:val="auto"/>
              </w:rPr>
              <w:t>р.д</w:t>
            </w:r>
            <w:proofErr w:type="spellEnd"/>
            <w:r w:rsidRPr="00041CEC">
              <w:rPr>
                <w:color w:val="auto"/>
              </w:rPr>
              <w:t>.</w:t>
            </w:r>
          </w:p>
        </w:tc>
      </w:tr>
    </w:tbl>
    <w:p w14:paraId="78B48A0B" w14:textId="77777777" w:rsidR="008A5B1E" w:rsidRPr="00041CEC" w:rsidRDefault="008A5B1E">
      <w:pPr>
        <w:sectPr w:rsidR="008A5B1E" w:rsidRPr="00041CEC">
          <w:pgSz w:w="11906" w:h="16838"/>
          <w:pgMar w:top="1134" w:right="850" w:bottom="1134" w:left="1701" w:header="709" w:footer="709" w:gutter="0"/>
          <w:cols w:space="720"/>
        </w:sectPr>
      </w:pPr>
    </w:p>
    <w:p w14:paraId="4120B445" w14:textId="2C7B86E2" w:rsidR="008A5B1E" w:rsidRPr="00041CEC" w:rsidRDefault="00E241C0">
      <w:pPr>
        <w:pStyle w:val="s02"/>
      </w:pPr>
      <w:r w:rsidRPr="00041CEC">
        <w:rPr>
          <w:rFonts w:eastAsia="Arial" w:cs="Arial"/>
        </w:rPr>
        <w:lastRenderedPageBreak/>
        <w:t xml:space="preserve">Матрица ответственности по </w:t>
      </w:r>
      <w:proofErr w:type="spellStart"/>
      <w:r w:rsidRPr="00041CEC">
        <w:rPr>
          <w:rFonts w:eastAsia="Arial" w:cs="Arial"/>
        </w:rPr>
        <w:t>подпроцессу</w:t>
      </w:r>
      <w:proofErr w:type="spellEnd"/>
      <w:r w:rsidRPr="00041CEC">
        <w:rPr>
          <w:rFonts w:eastAsia="Arial" w:cs="Arial"/>
        </w:rPr>
        <w:t xml:space="preserve"> «Безальтернативная закупка (</w:t>
      </w:r>
      <w:r w:rsidRPr="00D02598">
        <w:rPr>
          <w:rFonts w:eastAsia="Arial" w:cs="Arial"/>
        </w:rPr>
        <w:t xml:space="preserve">стоимостью </w:t>
      </w:r>
      <w:r w:rsidR="00F43541" w:rsidRPr="00D02598">
        <w:rPr>
          <w:rFonts w:eastAsia="Arial" w:cs="Arial"/>
        </w:rPr>
        <w:t xml:space="preserve">10 </w:t>
      </w:r>
      <w:r w:rsidRPr="00D02598">
        <w:rPr>
          <w:rFonts w:eastAsia="Arial" w:cs="Arial"/>
        </w:rPr>
        <w:t>млн руб. без НДС</w:t>
      </w:r>
      <w:r w:rsidR="00F43541" w:rsidRPr="00D02598">
        <w:rPr>
          <w:rFonts w:eastAsia="Arial" w:cs="Arial"/>
        </w:rPr>
        <w:t xml:space="preserve"> и более</w:t>
      </w:r>
      <w:r w:rsidRPr="00D02598">
        <w:rPr>
          <w:rFonts w:eastAsia="Arial" w:cs="Arial"/>
        </w:rPr>
        <w:t>)»</w:t>
      </w:r>
    </w:p>
    <w:p w14:paraId="1EB080AD" w14:textId="77777777" w:rsidR="008A5B1E" w:rsidRPr="00041CEC" w:rsidRDefault="00E241C0">
      <w:pPr>
        <w:pStyle w:val="TableTitle0"/>
        <w:rPr>
          <w:lang w:val="ru-RU"/>
        </w:rPr>
      </w:pPr>
      <w:r w:rsidRPr="00041CEC">
        <w:rPr>
          <w:rFonts w:eastAsia="Arial" w:cs="Arial"/>
          <w:lang w:val="ru-RU"/>
        </w:rPr>
        <w:t>Таблица 7. Закрепление ответственности за выполнение операций.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9747"/>
        <w:gridCol w:w="631"/>
        <w:gridCol w:w="565"/>
        <w:gridCol w:w="568"/>
        <w:gridCol w:w="708"/>
        <w:gridCol w:w="711"/>
        <w:gridCol w:w="813"/>
      </w:tblGrid>
      <w:tr w:rsidR="00BB68C7" w:rsidRPr="00041CEC" w14:paraId="67FBE1C0" w14:textId="77777777" w:rsidTr="00BB68C7">
        <w:trPr>
          <w:trHeight w:val="4219"/>
          <w:tblHeader/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74453CDE" w14:textId="77777777" w:rsidR="00BB68C7" w:rsidRPr="00041CEC" w:rsidRDefault="00BB68C7" w:rsidP="00BB68C7">
            <w:pPr>
              <w:pStyle w:val="MatrixTH1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№ п/п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tcMar>
              <w:top w:w="0" w:type="dxa"/>
              <w:left w:w="108" w:type="dxa"/>
              <w:right w:w="108" w:type="dxa"/>
            </w:tcMar>
            <w:vAlign w:val="center"/>
          </w:tcPr>
          <w:p w14:paraId="1F3D108E" w14:textId="77777777" w:rsidR="00BB68C7" w:rsidRPr="00D02598" w:rsidRDefault="00BB68C7" w:rsidP="00BB68C7">
            <w:pPr>
              <w:pStyle w:val="MatrixTH1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>Наименование операции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4B0CD77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Инициатор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0DC6F259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Закупочное подразделение</w:t>
            </w:r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44C08F1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ЕОЛ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13FFB967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Подразделение корпоративной защиты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54787291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ЗГД по профилю деятельности/ Руководитель СП ПП ГД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B0C4DE" w:fill="B0C4DE"/>
            <w:noWrap/>
            <w:tcMar>
              <w:top w:w="0" w:type="dxa"/>
              <w:left w:w="108" w:type="dxa"/>
              <w:right w:w="108" w:type="dxa"/>
            </w:tcMar>
            <w:textDirection w:val="btLr"/>
            <w:vAlign w:val="center"/>
          </w:tcPr>
          <w:p w14:paraId="2BD00FD3" w14:textId="77777777" w:rsidR="00BB68C7" w:rsidRPr="00D02598" w:rsidRDefault="00BB68C7" w:rsidP="00BB68C7">
            <w:pPr>
              <w:pStyle w:val="CELLHEADUP"/>
              <w:rPr>
                <w:color w:val="auto"/>
              </w:rPr>
            </w:pPr>
            <w:r w:rsidRPr="00D02598">
              <w:rPr>
                <w:color w:val="auto"/>
              </w:rPr>
              <w:t>Подразделение ЦОУЗ</w:t>
            </w:r>
          </w:p>
        </w:tc>
      </w:tr>
      <w:tr w:rsidR="00BB68C7" w:rsidRPr="00041CEC" w14:paraId="716E548E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5106342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1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0BCB305" w14:textId="77777777" w:rsidR="00BB68C7" w:rsidRPr="00D02598" w:rsidRDefault="00BB68C7" w:rsidP="00D62E09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>Формирование</w:t>
            </w:r>
            <w:r w:rsidR="004B57E1" w:rsidRPr="00D02598">
              <w:rPr>
                <w:color w:val="auto"/>
              </w:rPr>
              <w:t xml:space="preserve"> </w:t>
            </w:r>
            <w:r w:rsidRPr="00D02598">
              <w:rPr>
                <w:color w:val="auto"/>
              </w:rPr>
              <w:t>комплекта документов для БАЗ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22C8AB5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О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1D1E49A" w14:textId="77777777" w:rsidR="00BB68C7" w:rsidRPr="00D02598" w:rsidRDefault="004B57E1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D02598">
              <w:rPr>
                <w:color w:val="auto"/>
              </w:rPr>
              <w:t>С</w:t>
            </w:r>
            <w:r w:rsidR="00D62E09" w:rsidRPr="00D02598">
              <w:rPr>
                <w:color w:val="auto"/>
              </w:rPr>
              <w:t>п</w:t>
            </w:r>
            <w:proofErr w:type="spellEnd"/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C3B86D1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2AFEA78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C2DB2D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B5F4887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BB68C7" w:rsidRPr="00041CEC" w14:paraId="660468FE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0AED2E8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2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DDDE9EB" w14:textId="77777777" w:rsidR="00BB68C7" w:rsidRPr="00D02598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 xml:space="preserve">Формирование (консолидация) и </w:t>
            </w:r>
            <w:proofErr w:type="gramStart"/>
            <w:r w:rsidRPr="00D02598">
              <w:rPr>
                <w:color w:val="auto"/>
              </w:rPr>
              <w:t>согласование  комплекта</w:t>
            </w:r>
            <w:proofErr w:type="gramEnd"/>
            <w:r w:rsidRPr="00D02598">
              <w:rPr>
                <w:color w:val="auto"/>
              </w:rPr>
              <w:t xml:space="preserve"> документов для БАЗ ЕОЛ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563BBD5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О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E299D97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D02598">
              <w:rPr>
                <w:color w:val="auto"/>
              </w:rPr>
              <w:t>Сп</w:t>
            </w:r>
            <w:proofErr w:type="spellEnd"/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D8F8112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С</w:t>
            </w: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55779DE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7EAE389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927C6D9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BB68C7" w:rsidRPr="00041CEC" w14:paraId="0F4F574A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23CC345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3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01C1698" w14:textId="77777777" w:rsidR="00BB68C7" w:rsidRPr="00D02598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>Согласование комплекта документов для БАЗ Подразделением корпоративной защиты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09B879B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О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AE1C99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D02598">
              <w:rPr>
                <w:color w:val="auto"/>
              </w:rPr>
              <w:t>Сп</w:t>
            </w:r>
            <w:proofErr w:type="spellEnd"/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8C1943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4B1E699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С</w:t>
            </w: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7E84B74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5A3931C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BB68C7" w:rsidRPr="00041CEC" w14:paraId="1B1B18E0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1D47B9C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4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F9705AE" w14:textId="77777777" w:rsidR="00130FEB" w:rsidRPr="00D02598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 xml:space="preserve">Согласование комплекта документов для БАЗ ЗГД по профилю деятельности/ </w:t>
            </w:r>
          </w:p>
          <w:p w14:paraId="5FC1E7B5" w14:textId="77777777" w:rsidR="00BB68C7" w:rsidRPr="00D02598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 xml:space="preserve">Руководителем СП ПП ГД 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CE30291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О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BE6392A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proofErr w:type="spellStart"/>
            <w:r w:rsidRPr="00D02598">
              <w:rPr>
                <w:color w:val="auto"/>
              </w:rPr>
              <w:t>Сп</w:t>
            </w:r>
            <w:proofErr w:type="spellEnd"/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2BB47B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9B7C3AD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9DA9A65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С</w:t>
            </w: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261C04D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</w:tr>
      <w:tr w:rsidR="00BB68C7" w:rsidRPr="00041CEC" w14:paraId="528E22B8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996071D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5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9BD727" w14:textId="77777777" w:rsidR="00BB68C7" w:rsidRPr="00D02598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D02598">
              <w:rPr>
                <w:color w:val="auto"/>
              </w:rPr>
              <w:t>Рассмотрение комплекта документов для БАЗ в ЦОУЗ и принятие решения о возможности БАЗ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499B121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472D4782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F1D1E45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0B1F00F4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F7459D9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DA79F10" w14:textId="77777777" w:rsidR="00BB68C7" w:rsidRPr="00D02598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D02598">
              <w:rPr>
                <w:color w:val="auto"/>
              </w:rPr>
              <w:t>О</w:t>
            </w:r>
          </w:p>
        </w:tc>
      </w:tr>
      <w:tr w:rsidR="00BB68C7" w:rsidRPr="00041CEC" w14:paraId="244C897F" w14:textId="77777777" w:rsidTr="00BB68C7">
        <w:trPr>
          <w:jc w:val="center"/>
        </w:trPr>
        <w:tc>
          <w:tcPr>
            <w:tcW w:w="1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31D6DB11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6</w:t>
            </w:r>
          </w:p>
        </w:tc>
        <w:tc>
          <w:tcPr>
            <w:tcW w:w="3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A9ED612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Уведомление Инициатора о принятом решении</w:t>
            </w:r>
          </w:p>
        </w:tc>
        <w:tc>
          <w:tcPr>
            <w:tcW w:w="2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874189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И</w:t>
            </w:r>
          </w:p>
        </w:tc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11EA0C2C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1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AE1C0EF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1B37F92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7E31C958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</w:p>
        </w:tc>
        <w:tc>
          <w:tcPr>
            <w:tcW w:w="2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70635D8" w14:textId="77777777" w:rsidR="00BB68C7" w:rsidRPr="00041CEC" w:rsidRDefault="00BB68C7" w:rsidP="00BB68C7">
            <w:pPr>
              <w:pStyle w:val="MatrixTD"/>
              <w:spacing w:before="45" w:after="45"/>
              <w:jc w:val="center"/>
              <w:rPr>
                <w:color w:val="auto"/>
              </w:rPr>
            </w:pPr>
            <w:r w:rsidRPr="00041CEC">
              <w:rPr>
                <w:color w:val="auto"/>
              </w:rPr>
              <w:t>О</w:t>
            </w:r>
          </w:p>
        </w:tc>
      </w:tr>
      <w:tr w:rsidR="00BB68C7" w:rsidRPr="00041CEC" w14:paraId="42F1FDF1" w14:textId="77777777">
        <w:trPr>
          <w:jc w:val="center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27438170" w14:textId="77777777" w:rsidR="00BB68C7" w:rsidRPr="00041CEC" w:rsidRDefault="00BB68C7" w:rsidP="00BB68C7">
            <w:pPr>
              <w:pStyle w:val="MatrixTD"/>
              <w:spacing w:before="45" w:after="45"/>
              <w:rPr>
                <w:color w:val="auto"/>
              </w:rPr>
            </w:pPr>
            <w:r w:rsidRPr="00041CEC">
              <w:rPr>
                <w:color w:val="auto"/>
              </w:rPr>
              <w:t>Обозначение типов связей:</w:t>
            </w:r>
          </w:p>
          <w:p w14:paraId="63C97748" w14:textId="77777777" w:rsidR="00BB68C7" w:rsidRPr="00041CEC" w:rsidRDefault="00BB68C7" w:rsidP="00BB68C7">
            <w:pPr>
              <w:pStyle w:val="MatrixTD"/>
              <w:rPr>
                <w:color w:val="auto"/>
              </w:rPr>
            </w:pPr>
            <w:r w:rsidRPr="00041CEC">
              <w:rPr>
                <w:color w:val="auto"/>
              </w:rPr>
              <w:t xml:space="preserve">О – ответственный за выполнение, </w:t>
            </w:r>
            <w:proofErr w:type="spellStart"/>
            <w:r w:rsidRPr="00041CEC">
              <w:rPr>
                <w:color w:val="auto"/>
              </w:rPr>
              <w:t>Сп</w:t>
            </w:r>
            <w:proofErr w:type="spellEnd"/>
            <w:r w:rsidRPr="00041CEC">
              <w:rPr>
                <w:color w:val="auto"/>
              </w:rPr>
              <w:t xml:space="preserve"> – способствует при выполнении, </w:t>
            </w:r>
            <w:proofErr w:type="gramStart"/>
            <w:r w:rsidRPr="00041CEC">
              <w:rPr>
                <w:color w:val="auto"/>
              </w:rPr>
              <w:t>И</w:t>
            </w:r>
            <w:proofErr w:type="gramEnd"/>
            <w:r w:rsidRPr="00041CEC">
              <w:rPr>
                <w:color w:val="auto"/>
              </w:rPr>
              <w:t xml:space="preserve"> – является информируемым, С – является согласующим</w:t>
            </w:r>
          </w:p>
        </w:tc>
      </w:tr>
    </w:tbl>
    <w:p w14:paraId="58A7D8E5" w14:textId="77777777" w:rsidR="008A5B1E" w:rsidRPr="00041CEC" w:rsidRDefault="008A5B1E">
      <w:pPr>
        <w:sectPr w:rsidR="008A5B1E" w:rsidRPr="00041CEC">
          <w:pgSz w:w="16838" w:h="11906" w:orient="landscape"/>
          <w:pgMar w:top="1134" w:right="850" w:bottom="1134" w:left="1701" w:header="709" w:footer="709" w:gutter="0"/>
          <w:cols w:space="720"/>
        </w:sectPr>
      </w:pPr>
    </w:p>
    <w:p w14:paraId="3A38BAEF" w14:textId="77777777" w:rsidR="00720E0F" w:rsidRPr="00041CEC" w:rsidRDefault="00720E0F" w:rsidP="00AA2B1E">
      <w:pPr>
        <w:sectPr w:rsidR="00720E0F" w:rsidRPr="00041CEC">
          <w:pgSz w:w="11907" w:h="16839"/>
          <w:pgMar w:top="1134" w:right="851" w:bottom="1134" w:left="1701" w:header="709" w:footer="709" w:gutter="0"/>
          <w:cols w:space="720"/>
        </w:sectPr>
      </w:pPr>
    </w:p>
    <w:p w14:paraId="2D683253" w14:textId="77777777" w:rsidR="00BB68C7" w:rsidRPr="00041CEC" w:rsidRDefault="00E241C0" w:rsidP="00FC1147">
      <w:pPr>
        <w:pStyle w:val="s01"/>
        <w:numPr>
          <w:ilvl w:val="0"/>
          <w:numId w:val="0"/>
        </w:numPr>
        <w:spacing w:before="120"/>
        <w:ind w:left="340"/>
        <w:jc w:val="center"/>
      </w:pPr>
      <w:bookmarkStart w:id="58" w:name="_Toc41999767"/>
      <w:bookmarkStart w:id="59" w:name="_Toc103243673"/>
      <w:bookmarkStart w:id="60" w:name="_Toc256000008"/>
      <w:bookmarkStart w:id="61" w:name="_Toc385337021"/>
      <w:r w:rsidRPr="00041CEC">
        <w:t xml:space="preserve">Приложение </w:t>
      </w:r>
      <w:r w:rsidR="00BB68C7" w:rsidRPr="00041CEC">
        <w:t>1</w:t>
      </w:r>
      <w:r w:rsidRPr="00041CEC">
        <w:t xml:space="preserve"> </w:t>
      </w:r>
      <w:bookmarkStart w:id="62" w:name="_Toc256000013"/>
      <w:r w:rsidRPr="00041CEC">
        <w:t>Описание комплектов документов</w:t>
      </w:r>
      <w:bookmarkEnd w:id="58"/>
      <w:bookmarkEnd w:id="62"/>
      <w:bookmarkEnd w:id="59"/>
    </w:p>
    <w:p w14:paraId="115F6948" w14:textId="77777777" w:rsidR="00DD6B75" w:rsidRPr="00041CEC" w:rsidRDefault="00291154" w:rsidP="00FC1147">
      <w:pPr>
        <w:pStyle w:val="s01"/>
        <w:numPr>
          <w:ilvl w:val="0"/>
          <w:numId w:val="0"/>
        </w:numPr>
        <w:spacing w:before="120"/>
        <w:ind w:left="340"/>
        <w:jc w:val="center"/>
      </w:pPr>
      <w:bookmarkStart w:id="63" w:name="_Toc103243674"/>
      <w:r w:rsidRPr="00041CEC">
        <w:t>(обязательное)</w:t>
      </w:r>
      <w:bookmarkEnd w:id="63"/>
    </w:p>
    <w:p w14:paraId="14569B71" w14:textId="77777777" w:rsidR="005A5F88" w:rsidRPr="00041CEC" w:rsidRDefault="00E241C0">
      <w:pPr>
        <w:pStyle w:val="TableTitle0"/>
        <w:rPr>
          <w:rFonts w:eastAsia="Arial" w:cs="Arial"/>
          <w:lang w:val="ru-RU"/>
        </w:rPr>
      </w:pPr>
      <w:r w:rsidRPr="00041CEC">
        <w:rPr>
          <w:bCs/>
          <w:szCs w:val="28"/>
          <w:lang w:val="ru-RU"/>
        </w:rPr>
        <w:t xml:space="preserve">Таблица </w:t>
      </w:r>
      <w:r w:rsidR="00BB68C7" w:rsidRPr="00041CEC">
        <w:rPr>
          <w:rFonts w:eastAsia="Arial" w:cs="Arial"/>
          <w:bCs/>
          <w:noProof/>
          <w:szCs w:val="28"/>
          <w:lang w:val="ru-RU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5"/>
        <w:gridCol w:w="7004"/>
      </w:tblGrid>
      <w:tr w:rsidR="008A5B1E" w:rsidRPr="00041CEC" w14:paraId="51D4E54C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995FEF0" w14:textId="77777777" w:rsidR="00A96EEE" w:rsidRPr="00041CEC" w:rsidRDefault="00E241C0" w:rsidP="00BB68C7">
            <w:pPr>
              <w:pStyle w:val="TemplatesTH"/>
              <w:spacing w:before="45" w:after="45"/>
              <w:jc w:val="center"/>
              <w:rPr>
                <w:noProof/>
                <w:color w:val="auto"/>
              </w:rPr>
            </w:pPr>
            <w:r w:rsidRPr="00041CEC">
              <w:rPr>
                <w:noProof/>
                <w:color w:val="auto"/>
              </w:rPr>
              <w:t>Комплект документов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A622290" w14:textId="77777777" w:rsidR="00A96EEE" w:rsidRPr="00041CEC" w:rsidRDefault="00E241C0" w:rsidP="00BB68C7">
            <w:pPr>
              <w:pStyle w:val="TemplatesTH"/>
              <w:spacing w:before="45" w:after="45"/>
              <w:jc w:val="center"/>
              <w:rPr>
                <w:noProof/>
                <w:color w:val="auto"/>
              </w:rPr>
            </w:pPr>
            <w:r w:rsidRPr="00041CEC">
              <w:rPr>
                <w:noProof/>
                <w:color w:val="auto"/>
              </w:rPr>
              <w:t>Состав комплекта документов</w:t>
            </w:r>
          </w:p>
        </w:tc>
      </w:tr>
      <w:tr w:rsidR="00BB68C7" w:rsidRPr="00041CEC" w14:paraId="0548E737" w14:textId="77777777"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6F6D7F88" w14:textId="77777777" w:rsidR="00BB68C7" w:rsidRPr="00041CEC" w:rsidRDefault="00BB68C7" w:rsidP="00BB68C7">
            <w:pPr>
              <w:pStyle w:val="OperationsTD"/>
              <w:spacing w:before="45" w:after="45"/>
              <w:jc w:val="both"/>
              <w:rPr>
                <w:noProof/>
                <w:color w:val="auto"/>
              </w:rPr>
            </w:pPr>
            <w:r w:rsidRPr="00041CEC">
              <w:rPr>
                <w:noProof/>
                <w:color w:val="auto"/>
              </w:rPr>
              <w:t>Комплект документов для БАЗ</w:t>
            </w:r>
          </w:p>
        </w:tc>
        <w:tc>
          <w:tcPr>
            <w:tcW w:w="3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right w:w="108" w:type="dxa"/>
            </w:tcMar>
          </w:tcPr>
          <w:p w14:paraId="56C265F6" w14:textId="77777777" w:rsidR="00BB68C7" w:rsidRPr="00041CEC" w:rsidRDefault="00BB68C7" w:rsidP="00BB68C7">
            <w:pPr>
              <w:pStyle w:val="OperationsTD"/>
              <w:spacing w:after="60"/>
              <w:jc w:val="both"/>
              <w:rPr>
                <w:color w:val="auto"/>
              </w:rPr>
            </w:pPr>
            <w:r w:rsidRPr="00041CEC">
              <w:rPr>
                <w:noProof/>
                <w:color w:val="auto"/>
              </w:rPr>
              <w:t xml:space="preserve">01. Реестр безальтернативных закупок </w:t>
            </w:r>
            <w:r w:rsidRPr="00041CEC">
              <w:rPr>
                <w:color w:val="auto"/>
              </w:rPr>
              <w:t xml:space="preserve">(Ш-03.03.02.02-01) (PDF, </w:t>
            </w:r>
            <w:proofErr w:type="spellStart"/>
            <w:r w:rsidRPr="00041CEC">
              <w:rPr>
                <w:color w:val="auto"/>
              </w:rPr>
              <w:t>Excel</w:t>
            </w:r>
            <w:proofErr w:type="spellEnd"/>
            <w:r w:rsidRPr="00041CEC">
              <w:rPr>
                <w:color w:val="auto"/>
              </w:rPr>
              <w:t>) – электронный документ.</w:t>
            </w:r>
          </w:p>
          <w:p w14:paraId="7ACE7B62" w14:textId="77777777" w:rsidR="00BB68C7" w:rsidRPr="00041CEC" w:rsidRDefault="00BB68C7" w:rsidP="00BB68C7">
            <w:pPr>
              <w:pStyle w:val="OperationsTD"/>
              <w:spacing w:after="60"/>
              <w:jc w:val="both"/>
              <w:rPr>
                <w:color w:val="auto"/>
              </w:rPr>
            </w:pPr>
            <w:r w:rsidRPr="00041CEC">
              <w:rPr>
                <w:noProof/>
                <w:color w:val="auto"/>
              </w:rPr>
              <w:t xml:space="preserve">К Реестру безальтернативных закупок должны быть приложены </w:t>
            </w:r>
            <w:r w:rsidRPr="00041CEC">
              <w:rPr>
                <w:color w:val="auto"/>
              </w:rPr>
              <w:t>следующие документы (в зависимости от основания БАЗ, установленного п.</w:t>
            </w:r>
            <w:r w:rsidRPr="00041CEC">
              <w:rPr>
                <w:color w:val="auto"/>
              </w:rPr>
              <w:fldChar w:fldCharType="begin"/>
            </w:r>
            <w:r w:rsidRPr="00041CEC">
              <w:rPr>
                <w:color w:val="auto"/>
              </w:rPr>
              <w:instrText xml:space="preserve"> REF _Ref82002652 \r \h  \* MERGEFORMAT </w:instrText>
            </w:r>
            <w:r w:rsidRPr="00041CEC">
              <w:rPr>
                <w:color w:val="auto"/>
              </w:rPr>
            </w:r>
            <w:r w:rsidRPr="00041CEC">
              <w:rPr>
                <w:color w:val="auto"/>
              </w:rPr>
              <w:fldChar w:fldCharType="separate"/>
            </w:r>
            <w:r w:rsidR="005822A5" w:rsidRPr="00041CEC">
              <w:rPr>
                <w:color w:val="auto"/>
              </w:rPr>
              <w:t>4.1</w:t>
            </w:r>
            <w:r w:rsidRPr="00041CEC">
              <w:rPr>
                <w:color w:val="auto"/>
              </w:rPr>
              <w:fldChar w:fldCharType="end"/>
            </w:r>
            <w:r w:rsidRPr="00041CEC">
              <w:rPr>
                <w:color w:val="auto"/>
              </w:rPr>
              <w:t> настоящего стандарта)</w:t>
            </w:r>
            <w:r w:rsidRPr="00041CEC">
              <w:rPr>
                <w:rStyle w:val="ac"/>
                <w:color w:val="auto"/>
              </w:rPr>
              <w:footnoteReference w:id="28"/>
            </w:r>
            <w:r w:rsidRPr="00041CEC">
              <w:rPr>
                <w:color w:val="auto"/>
              </w:rPr>
              <w:t>:</w:t>
            </w:r>
          </w:p>
          <w:p w14:paraId="5E6069D1" w14:textId="77777777" w:rsidR="00BB68C7" w:rsidRPr="00041CEC" w:rsidRDefault="00BB68C7" w:rsidP="00BB68C7">
            <w:pPr>
              <w:pStyle w:val="OperationsTD"/>
              <w:spacing w:after="60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- выписка из Реестра субъектов естественных монополий на данный вид услуг/работ/товаров, а в случае если контрагент не включен в указанный Реестр иные подтверждающие документы (п.</w:t>
            </w:r>
            <w:r w:rsidRPr="00041CEC">
              <w:rPr>
                <w:color w:val="auto"/>
              </w:rPr>
              <w:fldChar w:fldCharType="begin"/>
            </w:r>
            <w:r w:rsidRPr="00041CEC">
              <w:rPr>
                <w:color w:val="auto"/>
              </w:rPr>
              <w:instrText xml:space="preserve"> REF _Ref80383218 \r \h  \* MERGEFORMAT </w:instrText>
            </w:r>
            <w:r w:rsidRPr="00041CEC">
              <w:rPr>
                <w:color w:val="auto"/>
              </w:rPr>
            </w:r>
            <w:r w:rsidRPr="00041CEC">
              <w:rPr>
                <w:color w:val="auto"/>
              </w:rPr>
              <w:fldChar w:fldCharType="separate"/>
            </w:r>
            <w:r w:rsidR="005822A5" w:rsidRPr="00041CEC">
              <w:rPr>
                <w:color w:val="auto"/>
              </w:rPr>
              <w:t>4.1.1</w:t>
            </w:r>
            <w:r w:rsidRPr="00041CEC">
              <w:rPr>
                <w:color w:val="auto"/>
              </w:rPr>
              <w:fldChar w:fldCharType="end"/>
            </w:r>
            <w:r w:rsidRPr="00041CEC">
              <w:rPr>
                <w:color w:val="auto"/>
              </w:rPr>
              <w:t> настоящего стандарта)</w:t>
            </w:r>
            <w:r w:rsidRPr="00041CEC">
              <w:rPr>
                <w:rStyle w:val="ac"/>
                <w:color w:val="auto"/>
              </w:rPr>
              <w:footnoteReference w:id="29"/>
            </w:r>
            <w:r w:rsidRPr="00041CEC">
              <w:rPr>
                <w:color w:val="auto"/>
              </w:rPr>
              <w:t>;</w:t>
            </w:r>
          </w:p>
          <w:p w14:paraId="33C863A6" w14:textId="175618C0" w:rsidR="00BB68C7" w:rsidRPr="00041CEC" w:rsidRDefault="00BB68C7" w:rsidP="00BB68C7">
            <w:pPr>
              <w:pStyle w:val="OperationsTD"/>
              <w:spacing w:after="60"/>
              <w:jc w:val="both"/>
              <w:rPr>
                <w:color w:val="auto"/>
              </w:rPr>
            </w:pPr>
            <w:r w:rsidRPr="00041CEC">
              <w:rPr>
                <w:color w:val="auto"/>
              </w:rPr>
              <w:t>- тарифы/утвержденные расценки (п.</w:t>
            </w:r>
            <w:r w:rsidRPr="00041CEC">
              <w:rPr>
                <w:color w:val="auto"/>
              </w:rPr>
              <w:fldChar w:fldCharType="begin"/>
            </w:r>
            <w:r w:rsidRPr="00041CEC">
              <w:rPr>
                <w:color w:val="auto"/>
              </w:rPr>
              <w:instrText xml:space="preserve"> REF _Ref80383272 \r \h  \* MERGEFORMAT </w:instrText>
            </w:r>
            <w:r w:rsidRPr="00041CEC">
              <w:rPr>
                <w:color w:val="auto"/>
              </w:rPr>
            </w:r>
            <w:r w:rsidRPr="00041CEC">
              <w:rPr>
                <w:color w:val="auto"/>
              </w:rPr>
              <w:fldChar w:fldCharType="separate"/>
            </w:r>
            <w:r w:rsidR="005822A5" w:rsidRPr="00041CEC">
              <w:rPr>
                <w:color w:val="auto"/>
              </w:rPr>
              <w:t>4.1.2</w:t>
            </w:r>
            <w:r w:rsidRPr="00041CEC">
              <w:rPr>
                <w:color w:val="auto"/>
              </w:rPr>
              <w:fldChar w:fldCharType="end"/>
            </w:r>
            <w:r w:rsidRPr="00041CEC">
              <w:rPr>
                <w:color w:val="auto"/>
              </w:rPr>
              <w:t>/п.</w:t>
            </w:r>
            <w:r w:rsidRPr="00041CEC">
              <w:rPr>
                <w:color w:val="auto"/>
              </w:rPr>
              <w:fldChar w:fldCharType="begin"/>
            </w:r>
            <w:r w:rsidRPr="00041CEC">
              <w:rPr>
                <w:color w:val="auto"/>
              </w:rPr>
              <w:instrText xml:space="preserve"> REF _Ref80383289 \r \h  \* MERGEFORMAT </w:instrText>
            </w:r>
            <w:r w:rsidRPr="00041CEC">
              <w:rPr>
                <w:color w:val="auto"/>
              </w:rPr>
            </w:r>
            <w:r w:rsidRPr="00041CEC">
              <w:rPr>
                <w:color w:val="auto"/>
              </w:rPr>
              <w:fldChar w:fldCharType="separate"/>
            </w:r>
            <w:r w:rsidR="005822A5" w:rsidRPr="00041CEC">
              <w:rPr>
                <w:color w:val="auto"/>
              </w:rPr>
              <w:t>4.1.4</w:t>
            </w:r>
            <w:r w:rsidRPr="00041CEC">
              <w:rPr>
                <w:color w:val="auto"/>
              </w:rPr>
              <w:fldChar w:fldCharType="end"/>
            </w:r>
            <w:r w:rsidRPr="00041CEC">
              <w:rPr>
                <w:color w:val="auto"/>
              </w:rPr>
              <w:t> настоящего стандарта Положения о закупках).</w:t>
            </w:r>
          </w:p>
          <w:p w14:paraId="29A3A049" w14:textId="77777777" w:rsidR="00BB68C7" w:rsidRPr="00041CEC" w:rsidRDefault="00BB68C7" w:rsidP="00BB68C7">
            <w:pPr>
              <w:pStyle w:val="OperationsTD"/>
              <w:spacing w:before="45" w:after="45"/>
              <w:jc w:val="both"/>
              <w:rPr>
                <w:noProof/>
                <w:color w:val="auto"/>
              </w:rPr>
            </w:pPr>
            <w:r w:rsidRPr="00041CEC">
              <w:rPr>
                <w:color w:val="auto"/>
              </w:rPr>
              <w:t>- нормативный правовой акт, устанавливающий полномочия государственных учреждений, государственных унитарных предприятий, иных участвующих в предоставлении государственных и муниципальных услуг организаций, привлеченных органами исполнительной власти (п.</w:t>
            </w:r>
            <w:r w:rsidRPr="00041CEC">
              <w:rPr>
                <w:color w:val="auto"/>
              </w:rPr>
              <w:fldChar w:fldCharType="begin"/>
            </w:r>
            <w:r w:rsidRPr="00041CEC">
              <w:rPr>
                <w:color w:val="auto"/>
              </w:rPr>
              <w:instrText xml:space="preserve"> REF _Ref80379128 \r \h  \* MERGEFORMAT </w:instrText>
            </w:r>
            <w:r w:rsidRPr="00041CEC">
              <w:rPr>
                <w:color w:val="auto"/>
              </w:rPr>
            </w:r>
            <w:r w:rsidRPr="00041CEC">
              <w:rPr>
                <w:color w:val="auto"/>
              </w:rPr>
              <w:fldChar w:fldCharType="separate"/>
            </w:r>
            <w:r w:rsidR="005822A5" w:rsidRPr="00041CEC">
              <w:rPr>
                <w:color w:val="auto"/>
              </w:rPr>
              <w:t>4.1.3</w:t>
            </w:r>
            <w:r w:rsidRPr="00041CEC">
              <w:rPr>
                <w:color w:val="auto"/>
              </w:rPr>
              <w:fldChar w:fldCharType="end"/>
            </w:r>
            <w:r w:rsidRPr="00041CEC">
              <w:rPr>
                <w:color w:val="auto"/>
              </w:rPr>
              <w:t> настоящего стандарта).</w:t>
            </w:r>
          </w:p>
        </w:tc>
      </w:tr>
      <w:bookmarkEnd w:id="60"/>
      <w:bookmarkEnd w:id="61"/>
    </w:tbl>
    <w:p w14:paraId="58DAE286" w14:textId="77777777" w:rsidR="00EC45CD" w:rsidRPr="00041CEC" w:rsidRDefault="00EC45CD">
      <w:pPr>
        <w:rPr>
          <w:noProof/>
        </w:rPr>
      </w:pPr>
    </w:p>
    <w:p w14:paraId="60311BB3" w14:textId="77777777" w:rsidR="001933C3" w:rsidRPr="00041CEC" w:rsidRDefault="00E241C0">
      <w:r w:rsidRPr="00041CEC">
        <w:br w:type="page"/>
      </w:r>
    </w:p>
    <w:p w14:paraId="570086E1" w14:textId="77777777" w:rsidR="001933C3" w:rsidRPr="00041CEC" w:rsidRDefault="001933C3" w:rsidP="0036010C">
      <w:pPr>
        <w:pStyle w:val="s03"/>
        <w:numPr>
          <w:ilvl w:val="0"/>
          <w:numId w:val="0"/>
        </w:numPr>
        <w:jc w:val="left"/>
        <w:sectPr w:rsidR="001933C3" w:rsidRPr="00041CEC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4A43524F" w14:textId="77777777" w:rsidR="00E00FC9" w:rsidRPr="00041CEC" w:rsidRDefault="00E241C0" w:rsidP="00E00FC9">
      <w:pPr>
        <w:pStyle w:val="s01"/>
        <w:numPr>
          <w:ilvl w:val="0"/>
          <w:numId w:val="0"/>
        </w:numPr>
        <w:ind w:left="340"/>
        <w:jc w:val="center"/>
      </w:pPr>
      <w:bookmarkStart w:id="64" w:name="_Toc41999769"/>
      <w:bookmarkStart w:id="65" w:name="_Toc103243675"/>
      <w:r w:rsidRPr="00041CEC">
        <w:lastRenderedPageBreak/>
        <w:t>Библиография</w:t>
      </w:r>
      <w:bookmarkEnd w:id="64"/>
      <w:bookmarkEnd w:id="65"/>
    </w:p>
    <w:p w14:paraId="13B9821C" w14:textId="77777777" w:rsidR="00BB68C7" w:rsidRPr="00041CEC" w:rsidRDefault="00E241C0" w:rsidP="00BB68C7">
      <w:pPr>
        <w:pStyle w:val="s29-"/>
      </w:pPr>
      <w:r w:rsidRPr="00041CEC">
        <w:t>&lt;</w:t>
      </w:r>
      <w:bookmarkStart w:id="66" w:name="_Ref72013727"/>
      <w:bookmarkStart w:id="67" w:name="_Ref82713158"/>
      <w:r w:rsidR="00BB68C7" w:rsidRPr="00041CEC">
        <w:t>Федеральный закон от 18.07.2011 № 223-ФЗ «О закупках товаров, работ, услуг отдельными видами юридических лиц»</w:t>
      </w:r>
      <w:bookmarkEnd w:id="66"/>
      <w:r w:rsidR="00BB68C7" w:rsidRPr="00041CEC">
        <w:t>.</w:t>
      </w:r>
      <w:bookmarkEnd w:id="67"/>
    </w:p>
    <w:p w14:paraId="4EC124BE" w14:textId="77777777" w:rsidR="00E00FC9" w:rsidRPr="00041CEC" w:rsidRDefault="00BB68C7" w:rsidP="00BB68C7">
      <w:pPr>
        <w:pStyle w:val="s29-"/>
      </w:pPr>
      <w:bookmarkStart w:id="68" w:name="_Ref80284292"/>
      <w:r w:rsidRPr="00041CEC">
        <w:t xml:space="preserve">Федеральный закон </w:t>
      </w:r>
      <w:r w:rsidRPr="00041CEC">
        <w:rPr>
          <w:rFonts w:cs="Arial"/>
          <w:szCs w:val="22"/>
        </w:rPr>
        <w:t>от 17.08.1995 № 147-ФЗ «О естественных монополиях».</w:t>
      </w:r>
      <w:bookmarkEnd w:id="68"/>
    </w:p>
    <w:p w14:paraId="62AB6C2E" w14:textId="77777777" w:rsidR="00E00FC9" w:rsidRPr="00041CEC" w:rsidRDefault="00E00FC9" w:rsidP="00E00FC9">
      <w:pPr>
        <w:pStyle w:val="s29-"/>
        <w:sectPr w:rsidR="00E00FC9" w:rsidRPr="00041CEC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656214C6" w14:textId="77777777" w:rsidR="00E00FC9" w:rsidRPr="00041CEC" w:rsidRDefault="00E241C0" w:rsidP="00E00FC9">
      <w:pPr>
        <w:pStyle w:val="s01"/>
        <w:numPr>
          <w:ilvl w:val="0"/>
          <w:numId w:val="0"/>
        </w:numPr>
        <w:ind w:left="340"/>
        <w:jc w:val="center"/>
      </w:pPr>
      <w:bookmarkStart w:id="69" w:name="_Toc41999770"/>
      <w:bookmarkStart w:id="70" w:name="_Toc103243676"/>
      <w:r w:rsidRPr="00041CEC">
        <w:lastRenderedPageBreak/>
        <w:t>История изменений документа</w:t>
      </w:r>
      <w:bookmarkEnd w:id="69"/>
      <w:bookmarkEnd w:id="70"/>
    </w:p>
    <w:p w14:paraId="7EC3D7A0" w14:textId="77777777" w:rsidR="00E00FC9" w:rsidRPr="00041CEC" w:rsidRDefault="00E00FC9" w:rsidP="00E00FC9">
      <w:pPr>
        <w:pStyle w:val="s00"/>
      </w:pPr>
    </w:p>
    <w:tbl>
      <w:tblPr>
        <w:tblpPr w:leftFromText="180" w:rightFromText="180" w:vertAnchor="text" w:horzAnchor="margin" w:tblpXSpec="center" w:tblpY="135"/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1701"/>
        <w:gridCol w:w="2835"/>
        <w:gridCol w:w="3234"/>
      </w:tblGrid>
      <w:tr w:rsidR="008A5B1E" w:rsidRPr="00041CEC" w14:paraId="45675435" w14:textId="77777777" w:rsidTr="008F7885">
        <w:tc>
          <w:tcPr>
            <w:tcW w:w="1552" w:type="dxa"/>
          </w:tcPr>
          <w:p w14:paraId="3A342450" w14:textId="6ADDB8E9" w:rsidR="00E00FC9" w:rsidRPr="00041CEC" w:rsidRDefault="00E241C0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1CEC">
              <w:rPr>
                <w:rFonts w:cs="Arial"/>
                <w:b/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1701" w:type="dxa"/>
          </w:tcPr>
          <w:p w14:paraId="7D61EF65" w14:textId="77777777" w:rsidR="00E00FC9" w:rsidRPr="00041CEC" w:rsidRDefault="00E241C0" w:rsidP="00C02C4F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1CEC">
              <w:rPr>
                <w:rFonts w:cs="Arial"/>
                <w:b/>
                <w:sz w:val="20"/>
                <w:szCs w:val="20"/>
                <w:lang w:eastAsia="en-US"/>
              </w:rPr>
              <w:t>Версия</w:t>
            </w:r>
          </w:p>
        </w:tc>
        <w:tc>
          <w:tcPr>
            <w:tcW w:w="2835" w:type="dxa"/>
          </w:tcPr>
          <w:p w14:paraId="3129E9D5" w14:textId="570BB68F" w:rsidR="00E00FC9" w:rsidRPr="00041CEC" w:rsidRDefault="00E241C0" w:rsidP="0058673E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1CEC">
              <w:rPr>
                <w:rFonts w:cs="Arial"/>
                <w:b/>
                <w:sz w:val="20"/>
                <w:szCs w:val="20"/>
                <w:lang w:eastAsia="en-US"/>
              </w:rPr>
              <w:t>Описание изменений/</w:t>
            </w:r>
            <w:r w:rsidR="00F23EC4" w:rsidRPr="00041CEC">
              <w:rPr>
                <w:rFonts w:cs="Arial"/>
                <w:b/>
                <w:sz w:val="20"/>
                <w:szCs w:val="20"/>
                <w:lang w:eastAsia="en-US"/>
              </w:rPr>
              <w:t xml:space="preserve"> </w:t>
            </w:r>
            <w:r w:rsidRPr="00041CEC">
              <w:rPr>
                <w:rFonts w:cs="Arial"/>
                <w:b/>
                <w:sz w:val="20"/>
                <w:szCs w:val="20"/>
                <w:lang w:eastAsia="en-US"/>
              </w:rPr>
              <w:t>разработан взамен</w:t>
            </w:r>
          </w:p>
        </w:tc>
        <w:tc>
          <w:tcPr>
            <w:tcW w:w="3234" w:type="dxa"/>
          </w:tcPr>
          <w:p w14:paraId="2FFC58D6" w14:textId="54B8C80E" w:rsidR="00F23EC4" w:rsidRPr="00041CEC" w:rsidRDefault="00E241C0" w:rsidP="00B6009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041CEC">
              <w:rPr>
                <w:rFonts w:cs="Arial"/>
                <w:b/>
                <w:sz w:val="20"/>
                <w:szCs w:val="20"/>
                <w:lang w:eastAsia="en-US"/>
              </w:rPr>
              <w:t>Автор/Соавтор</w:t>
            </w:r>
          </w:p>
          <w:p w14:paraId="7EE8D604" w14:textId="4FDF9AA0" w:rsidR="00E00FC9" w:rsidRPr="00041CEC" w:rsidRDefault="00E241C0" w:rsidP="00B60098">
            <w:pPr>
              <w:tabs>
                <w:tab w:val="left" w:pos="284"/>
              </w:tabs>
              <w:suppressAutoHyphens/>
              <w:spacing w:before="60" w:after="60"/>
              <w:jc w:val="center"/>
              <w:rPr>
                <w:i/>
                <w:sz w:val="20"/>
                <w:szCs w:val="20"/>
              </w:rPr>
            </w:pPr>
            <w:r w:rsidRPr="00041CEC">
              <w:rPr>
                <w:i/>
                <w:sz w:val="20"/>
                <w:szCs w:val="20"/>
              </w:rPr>
              <w:t>&lt;при наличии&gt;</w:t>
            </w:r>
          </w:p>
        </w:tc>
      </w:tr>
      <w:tr w:rsidR="00BB68C7" w:rsidRPr="00041CEC" w14:paraId="6D5D3D57" w14:textId="77777777" w:rsidTr="008F7885">
        <w:tc>
          <w:tcPr>
            <w:tcW w:w="1552" w:type="dxa"/>
          </w:tcPr>
          <w:p w14:paraId="28165FBB" w14:textId="1D7BA840" w:rsidR="00BB68C7" w:rsidRPr="00041CEC" w:rsidRDefault="00D02598" w:rsidP="00BB68C7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 w:rsidRPr="00D02598">
              <w:rPr>
                <w:sz w:val="20"/>
              </w:rPr>
              <w:t>12</w:t>
            </w:r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05</w:t>
            </w:r>
            <w:r>
              <w:rPr>
                <w:sz w:val="20"/>
              </w:rPr>
              <w:t>.2022</w:t>
            </w:r>
          </w:p>
        </w:tc>
        <w:tc>
          <w:tcPr>
            <w:tcW w:w="1701" w:type="dxa"/>
          </w:tcPr>
          <w:p w14:paraId="7D6340AD" w14:textId="4B881CF5" w:rsidR="00BB68C7" w:rsidRPr="00041CEC" w:rsidRDefault="00D02598" w:rsidP="008F7885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BB68C7" w:rsidRPr="00041CEC">
              <w:rPr>
                <w:sz w:val="20"/>
              </w:rPr>
              <w:t>.0</w:t>
            </w:r>
          </w:p>
        </w:tc>
        <w:tc>
          <w:tcPr>
            <w:tcW w:w="2835" w:type="dxa"/>
          </w:tcPr>
          <w:p w14:paraId="63B53271" w14:textId="66789EE9" w:rsidR="00BB68C7" w:rsidRPr="00041CEC" w:rsidRDefault="00BB68C7" w:rsidP="0058673E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rPr>
                <w:sz w:val="20"/>
              </w:rPr>
            </w:pPr>
            <w:r w:rsidRPr="00041CEC">
              <w:rPr>
                <w:sz w:val="20"/>
              </w:rPr>
              <w:t xml:space="preserve">Для </w:t>
            </w:r>
            <w:r w:rsidR="008152D4">
              <w:rPr>
                <w:sz w:val="20"/>
                <w:szCs w:val="20"/>
              </w:rPr>
              <w:t>согласования в СЭД</w:t>
            </w:r>
          </w:p>
        </w:tc>
        <w:tc>
          <w:tcPr>
            <w:tcW w:w="3234" w:type="dxa"/>
          </w:tcPr>
          <w:p w14:paraId="42DB2D14" w14:textId="40EA923E" w:rsidR="00BB68C7" w:rsidRPr="00041CEC" w:rsidRDefault="008152D4" w:rsidP="008152D4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Начальник Управления методологии </w:t>
            </w:r>
            <w:proofErr w:type="spellStart"/>
            <w:r>
              <w:rPr>
                <w:sz w:val="20"/>
                <w:szCs w:val="20"/>
              </w:rPr>
              <w:t>ДПОиМ</w:t>
            </w:r>
            <w:proofErr w:type="spellEnd"/>
            <w:r>
              <w:rPr>
                <w:sz w:val="20"/>
                <w:szCs w:val="20"/>
              </w:rPr>
              <w:t xml:space="preserve"> ДЗиКС ПАО «Газпром нефть» В.В. Жидкова </w:t>
            </w:r>
          </w:p>
        </w:tc>
      </w:tr>
      <w:tr w:rsidR="008152D4" w:rsidRPr="00041CEC" w14:paraId="445E2CD3" w14:textId="77777777" w:rsidTr="008F7885">
        <w:tc>
          <w:tcPr>
            <w:tcW w:w="1552" w:type="dxa"/>
          </w:tcPr>
          <w:p w14:paraId="2B0E9EF9" w14:textId="75CFEE88" w:rsidR="008152D4" w:rsidRPr="00D02598" w:rsidRDefault="008152D4" w:rsidP="008152D4">
            <w:pPr>
              <w:widowControl w:val="0"/>
              <w:tabs>
                <w:tab w:val="left" w:pos="284"/>
              </w:tabs>
              <w:spacing w:line="240" w:lineRule="atLeast"/>
              <w:jc w:val="both"/>
              <w:rPr>
                <w:sz w:val="20"/>
              </w:rPr>
            </w:pPr>
            <w:r w:rsidRPr="008152D4">
              <w:rPr>
                <w:sz w:val="20"/>
              </w:rPr>
              <w:t>1</w:t>
            </w:r>
            <w:r w:rsidR="002A60EE">
              <w:rPr>
                <w:sz w:val="20"/>
              </w:rPr>
              <w:t>3</w:t>
            </w:r>
            <w:r w:rsidRPr="008152D4">
              <w:rPr>
                <w:sz w:val="20"/>
              </w:rPr>
              <w:t>.05.2022</w:t>
            </w:r>
          </w:p>
        </w:tc>
        <w:tc>
          <w:tcPr>
            <w:tcW w:w="1701" w:type="dxa"/>
          </w:tcPr>
          <w:p w14:paraId="6AF5904B" w14:textId="2DE671D6" w:rsidR="008152D4" w:rsidRDefault="008152D4" w:rsidP="008152D4">
            <w:pPr>
              <w:keepNext/>
              <w:keepLines/>
              <w:widowControl w:val="0"/>
              <w:tabs>
                <w:tab w:val="left" w:pos="284"/>
              </w:tabs>
              <w:spacing w:before="60" w:after="60"/>
              <w:jc w:val="center"/>
              <w:rPr>
                <w:sz w:val="20"/>
              </w:rPr>
            </w:pPr>
            <w:r w:rsidRPr="008152D4">
              <w:rPr>
                <w:sz w:val="20"/>
              </w:rPr>
              <w:t>2.0</w:t>
            </w:r>
          </w:p>
        </w:tc>
        <w:tc>
          <w:tcPr>
            <w:tcW w:w="2835" w:type="dxa"/>
          </w:tcPr>
          <w:p w14:paraId="69AD8547" w14:textId="554D4EF1" w:rsidR="008152D4" w:rsidRPr="00041CEC" w:rsidRDefault="008152D4" w:rsidP="008152D4">
            <w:pPr>
              <w:spacing w:before="60" w:after="60"/>
              <w:rPr>
                <w:sz w:val="20"/>
              </w:rPr>
            </w:pPr>
            <w:r w:rsidRPr="008152D4">
              <w:rPr>
                <w:sz w:val="20"/>
              </w:rPr>
              <w:t>Внесение изменений в разделы 1</w:t>
            </w:r>
            <w:r>
              <w:rPr>
                <w:sz w:val="20"/>
              </w:rPr>
              <w:t>, 3-5, 7-8</w:t>
            </w:r>
            <w:r w:rsidRPr="008152D4">
              <w:rPr>
                <w:sz w:val="20"/>
              </w:rPr>
              <w:t xml:space="preserve"> стандарта, шаблоны к стандарту в связи с </w:t>
            </w:r>
            <w:r>
              <w:rPr>
                <w:sz w:val="20"/>
              </w:rPr>
              <w:t>изменением лимитов принятия решений</w:t>
            </w:r>
          </w:p>
        </w:tc>
        <w:tc>
          <w:tcPr>
            <w:tcW w:w="3234" w:type="dxa"/>
          </w:tcPr>
          <w:p w14:paraId="40DEF4B2" w14:textId="17E4337B" w:rsidR="008152D4" w:rsidRPr="00041CEC" w:rsidRDefault="008152D4" w:rsidP="008152D4">
            <w:pPr>
              <w:keepNext/>
              <w:keepLines/>
              <w:widowControl w:val="0"/>
              <w:tabs>
                <w:tab w:val="left" w:pos="284"/>
              </w:tabs>
              <w:spacing w:line="240" w:lineRule="atLeast"/>
              <w:rPr>
                <w:sz w:val="20"/>
              </w:rPr>
            </w:pPr>
            <w:r w:rsidRPr="008152D4">
              <w:rPr>
                <w:sz w:val="20"/>
              </w:rPr>
              <w:t xml:space="preserve">Начальник Управления методологии </w:t>
            </w:r>
            <w:proofErr w:type="spellStart"/>
            <w:r w:rsidRPr="008152D4">
              <w:rPr>
                <w:sz w:val="20"/>
              </w:rPr>
              <w:t>ДПОиМ</w:t>
            </w:r>
            <w:proofErr w:type="spellEnd"/>
            <w:r w:rsidRPr="008152D4">
              <w:rPr>
                <w:sz w:val="20"/>
              </w:rPr>
              <w:t xml:space="preserve"> ДЗиКС ПАО «Газпром нефть» В.В. Жидкова</w:t>
            </w:r>
          </w:p>
        </w:tc>
      </w:tr>
    </w:tbl>
    <w:p w14:paraId="2D073415" w14:textId="77777777" w:rsidR="008A5B1E" w:rsidRPr="00041CEC" w:rsidRDefault="008A5B1E">
      <w:pPr>
        <w:sectPr w:rsidR="008A5B1E" w:rsidRPr="00041CEC">
          <w:pgSz w:w="11907" w:h="16839"/>
          <w:pgMar w:top="1134" w:right="851" w:bottom="1134" w:left="1701" w:header="709" w:footer="709" w:gutter="0"/>
          <w:cols w:space="720"/>
        </w:sectPr>
      </w:pPr>
    </w:p>
    <w:p w14:paraId="0865DEAD" w14:textId="77777777" w:rsidR="001933C3" w:rsidRPr="00041CEC" w:rsidRDefault="001933C3" w:rsidP="0036010C">
      <w:pPr>
        <w:pStyle w:val="s03"/>
        <w:numPr>
          <w:ilvl w:val="0"/>
          <w:numId w:val="0"/>
        </w:numPr>
        <w:jc w:val="left"/>
        <w:sectPr w:rsidR="001933C3" w:rsidRPr="00041CEC">
          <w:type w:val="continuous"/>
          <w:pgSz w:w="11907" w:h="16839"/>
          <w:pgMar w:top="1134" w:right="851" w:bottom="1134" w:left="1701" w:header="709" w:footer="709" w:gutter="0"/>
          <w:cols w:space="720"/>
        </w:sectPr>
      </w:pPr>
    </w:p>
    <w:p w14:paraId="471C4C8B" w14:textId="77777777" w:rsidR="00720E0F" w:rsidRPr="00041CEC" w:rsidRDefault="00720E0F" w:rsidP="00AA2B1E"/>
    <w:sectPr w:rsidR="00720E0F" w:rsidRPr="00041CEC">
      <w:type w:val="continuous"/>
      <w:pgSz w:w="11907" w:h="16839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EA001" w14:textId="77777777" w:rsidR="00BD2A71" w:rsidRDefault="00BD2A71">
      <w:r>
        <w:separator/>
      </w:r>
    </w:p>
  </w:endnote>
  <w:endnote w:type="continuationSeparator" w:id="0">
    <w:p w14:paraId="17D822B3" w14:textId="77777777" w:rsidR="00BD2A71" w:rsidRDefault="00BD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53A70" w14:textId="634944F8" w:rsidR="00BD2A71" w:rsidRPr="002D26D5" w:rsidRDefault="00BD2A71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9A1DEF">
      <w:rPr>
        <w:rStyle w:val="ab"/>
        <w:noProof/>
        <w:szCs w:val="20"/>
      </w:rPr>
      <w:t>2</w:t>
    </w:r>
    <w:r w:rsidRPr="002D26D5">
      <w:rPr>
        <w:rStyle w:val="ab"/>
        <w:szCs w:val="20"/>
      </w:rPr>
      <w:fldChar w:fldCharType="end"/>
    </w:r>
  </w:p>
  <w:p w14:paraId="717F97B7" w14:textId="025346EF" w:rsidR="00BD2A71" w:rsidRPr="00137DF8" w:rsidRDefault="00BD2A71">
    <w:pPr>
      <w:pStyle w:val="a8"/>
      <w:rPr>
        <w:szCs w:val="20"/>
        <w:lang w:val="en-US"/>
      </w:rPr>
    </w:pPr>
    <w:r w:rsidRPr="002D26D5"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DATE  \@ "dd.MM.yyyy H:mm"  \* MERGEFORMAT </w:instrText>
    </w:r>
    <w:r>
      <w:rPr>
        <w:szCs w:val="20"/>
      </w:rPr>
      <w:fldChar w:fldCharType="separate"/>
    </w:r>
    <w:r>
      <w:rPr>
        <w:noProof/>
        <w:szCs w:val="20"/>
      </w:rPr>
      <w:t>20.12.2022 11:22</w:t>
    </w:r>
    <w:r>
      <w:rPr>
        <w:szCs w:val="20"/>
      </w:rPr>
      <w:fldChar w:fldCharType="end"/>
    </w: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0A3AF" w14:textId="1B04ED5B" w:rsidR="00BD2A71" w:rsidRPr="002D26D5" w:rsidRDefault="00BD2A71">
    <w:pPr>
      <w:pStyle w:val="a8"/>
      <w:framePr w:wrap="around" w:vAnchor="text" w:hAnchor="margin" w:xAlign="right" w:y="1"/>
      <w:rPr>
        <w:rStyle w:val="ab"/>
        <w:szCs w:val="20"/>
      </w:rPr>
    </w:pPr>
    <w:r w:rsidRPr="002D26D5">
      <w:rPr>
        <w:rStyle w:val="ab"/>
        <w:szCs w:val="20"/>
      </w:rPr>
      <w:fldChar w:fldCharType="begin"/>
    </w:r>
    <w:r w:rsidRPr="002D26D5">
      <w:rPr>
        <w:rStyle w:val="ab"/>
        <w:szCs w:val="20"/>
      </w:rPr>
      <w:instrText xml:space="preserve">PAGE  </w:instrText>
    </w:r>
    <w:r w:rsidRPr="002D26D5">
      <w:rPr>
        <w:rStyle w:val="ab"/>
        <w:szCs w:val="20"/>
      </w:rPr>
      <w:fldChar w:fldCharType="separate"/>
    </w:r>
    <w:r w:rsidR="009A1DEF">
      <w:rPr>
        <w:rStyle w:val="ab"/>
        <w:noProof/>
        <w:szCs w:val="20"/>
      </w:rPr>
      <w:t>10</w:t>
    </w:r>
    <w:r w:rsidRPr="002D26D5">
      <w:rPr>
        <w:rStyle w:val="ab"/>
        <w:szCs w:val="20"/>
      </w:rPr>
      <w:fldChar w:fldCharType="end"/>
    </w:r>
  </w:p>
  <w:p w14:paraId="12645BA6" w14:textId="03607E0B" w:rsidR="00BD2A71" w:rsidRPr="00137DF8" w:rsidRDefault="00BD2A71">
    <w:pPr>
      <w:pStyle w:val="a8"/>
      <w:rPr>
        <w:szCs w:val="20"/>
        <w:lang w:val="en-US"/>
      </w:rPr>
    </w:pPr>
    <w:r w:rsidRPr="002D26D5">
      <w:rPr>
        <w:szCs w:val="20"/>
      </w:rPr>
      <w:t xml:space="preserve">Дата печати </w:t>
    </w:r>
    <w:r>
      <w:rPr>
        <w:szCs w:val="20"/>
      </w:rPr>
      <w:fldChar w:fldCharType="begin"/>
    </w:r>
    <w:r>
      <w:rPr>
        <w:szCs w:val="20"/>
      </w:rPr>
      <w:instrText xml:space="preserve"> DATE  \@ "dd.MM.yyyy H:mm"  \* MERGEFORMAT </w:instrText>
    </w:r>
    <w:r>
      <w:rPr>
        <w:szCs w:val="20"/>
      </w:rPr>
      <w:fldChar w:fldCharType="separate"/>
    </w:r>
    <w:r>
      <w:rPr>
        <w:noProof/>
        <w:szCs w:val="20"/>
      </w:rPr>
      <w:t>20.12.2022 11:22</w:t>
    </w:r>
    <w:r>
      <w:rPr>
        <w:szCs w:val="20"/>
      </w:rPr>
      <w:fldChar w:fldCharType="end"/>
    </w:r>
    <w:r w:rsidRPr="002D26D5">
      <w:rPr>
        <w:szCs w:val="20"/>
      </w:rPr>
      <w:tab/>
    </w:r>
    <w:r>
      <w:rPr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F1E41" w14:textId="77777777" w:rsidR="00BD2A71" w:rsidRDefault="00BD2A71">
      <w:r>
        <w:separator/>
      </w:r>
    </w:p>
    <w:p w14:paraId="4278902F" w14:textId="77777777" w:rsidR="00BD2A71" w:rsidRDefault="00BD2A71"/>
  </w:footnote>
  <w:footnote w:type="continuationSeparator" w:id="0">
    <w:p w14:paraId="095D199F" w14:textId="77777777" w:rsidR="00BD2A71" w:rsidRDefault="00BD2A71">
      <w:r>
        <w:continuationSeparator/>
      </w:r>
    </w:p>
    <w:p w14:paraId="53ACA18E" w14:textId="77777777" w:rsidR="00BD2A71" w:rsidRDefault="00BD2A71"/>
  </w:footnote>
  <w:footnote w:id="1">
    <w:p w14:paraId="34BE809C" w14:textId="77777777" w:rsidR="00BD2A71" w:rsidRPr="00041CEC" w:rsidRDefault="00BD2A71" w:rsidP="004B3849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  <w:lang w:eastAsia="en-US"/>
        </w:rPr>
        <w:t>За исключением чрезвычайных/нестандартных ситуаций, способных оказать негативное влияние на производственные и/или коммерческие процессы ПАО «Газпром нефть» и/или Обществ Газпром нефть.</w:t>
      </w:r>
    </w:p>
  </w:footnote>
  <w:footnote w:id="2">
    <w:p w14:paraId="64E73441" w14:textId="77777777" w:rsidR="00BD2A71" w:rsidRPr="00041CEC" w:rsidRDefault="00BD2A71" w:rsidP="00E241C0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При пользовании настоящим стандартом целесообразно проверить действие документов, приведенных в разделе «Нормативные ссылки» и «Библиография».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</w:footnote>
  <w:footnote w:id="3">
    <w:p w14:paraId="14CC8D5D" w14:textId="77777777" w:rsidR="00BD2A71" w:rsidRPr="00041CEC" w:rsidRDefault="00BD2A71" w:rsidP="00503F6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При пользовании настоящим стандартом целесообразно проверить наличие термина в КТ-004.</w:t>
      </w:r>
    </w:p>
  </w:footnote>
  <w:footnote w:id="4">
    <w:p w14:paraId="0657E3E8" w14:textId="77777777" w:rsidR="00BD2A71" w:rsidRPr="00041CEC" w:rsidRDefault="00BD2A71" w:rsidP="00503F6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 xml:space="preserve"> При безальтернативной закупке возможно заключение договорной документации (дополнительного соглашения и т.п.). </w:t>
      </w:r>
    </w:p>
    <w:p w14:paraId="74CEFAD1" w14:textId="4DC42BDE" w:rsidR="00BD2A71" w:rsidRPr="00041CEC" w:rsidRDefault="00BD2A71" w:rsidP="00503F65">
      <w:pPr>
        <w:pStyle w:val="a9"/>
        <w:rPr>
          <w:sz w:val="16"/>
          <w:szCs w:val="16"/>
        </w:rPr>
      </w:pPr>
      <w:r w:rsidRPr="00041CEC">
        <w:rPr>
          <w:sz w:val="16"/>
          <w:szCs w:val="16"/>
        </w:rPr>
        <w:t>Вид договорного документа и необходимость его формирования определяются Инициатором самостоятельно с учетом требований нормативных документов Компании/Обществ Газпром нефть, применимого законодательства, а также исходя из целей закупки и условий имеющегося договора (включая возможность возобновления/пролонгации обязательств и т.п.).</w:t>
      </w:r>
    </w:p>
  </w:footnote>
  <w:footnote w:id="5">
    <w:p w14:paraId="43792554" w14:textId="77777777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hyperlink r:id="rId1" w:history="1">
        <w:r w:rsidRPr="00041CEC">
          <w:rPr>
            <w:rStyle w:val="a4"/>
            <w:color w:val="auto"/>
            <w:sz w:val="16"/>
            <w:szCs w:val="16"/>
          </w:rPr>
          <w:t>http://poz.gazprom-neft.ru</w:t>
        </w:r>
      </w:hyperlink>
    </w:p>
  </w:footnote>
  <w:footnote w:id="6">
    <w:p w14:paraId="1999D5AB" w14:textId="77777777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Термин применяется в соответствии с налоговым законодательством Российской Федерации.</w:t>
      </w:r>
    </w:p>
  </w:footnote>
  <w:footnote w:id="7">
    <w:p w14:paraId="3DA6C5E8" w14:textId="79D3BC6F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Периодичность формирования Перечня определяется Инициатором (год/квартал). При этом предпочтительным является формирование Перечня на год.</w:t>
      </w:r>
    </w:p>
  </w:footnote>
  <w:footnote w:id="8">
    <w:p w14:paraId="42032561" w14:textId="4AF0F7E4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Периодичность формирования Реестра определяется Инициатором (квартал/месяц) в соответствии с нормативными сроками планирования закупок и сроками корректировки ГПЗ. При этом предпочтительным является формирование Реестра на квартал.</w:t>
      </w:r>
    </w:p>
  </w:footnote>
  <w:footnote w:id="9">
    <w:p w14:paraId="0DBDDAC0" w14:textId="7F343433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На время отсутствия ЗГД по профилю деятельности/Руководителя СП ПП ГД ПАО «Газпром нефть» полномочия по принятию решения могут быть возложены на лицо, исполняющее его обязанности на основании соответствующего приказа, при этом делегирование полномочий не предусмотрено.</w:t>
      </w:r>
    </w:p>
  </w:footnote>
  <w:footnote w:id="10">
    <w:p w14:paraId="477DA96D" w14:textId="37E8851D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На время отсутствия Руководителя Общества Газпром нефть полномочия по принятию решения могут быть возложены на лицо, исполняющее его обязанности на основании соответствующего приказа, при этом делегирование полномочий не предусмотрено.</w:t>
      </w:r>
    </w:p>
  </w:footnote>
  <w:footnote w:id="11">
    <w:p w14:paraId="3AD9A4D9" w14:textId="77777777" w:rsidR="00BD2A71" w:rsidRPr="00041CEC" w:rsidRDefault="00BD2A71" w:rsidP="00312D75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ЕОЛ для курируемых им подразделений КЦ и Обществ Газпром нефть, могут быть установлены дополнительные рекомендации к срокам предоставления Реестров БАЗ на консолидацию и согласование.</w:t>
      </w:r>
    </w:p>
  </w:footnote>
  <w:footnote w:id="12">
    <w:p w14:paraId="4A95E209" w14:textId="46B340A0" w:rsidR="00BD2A71" w:rsidRPr="00041CEC" w:rsidRDefault="00BD2A71" w:rsidP="002C28F4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Такие расценки могут включать себя как цены за единицу (например, аренда/покупка 1 га земельного участка и т.д.), так и </w:t>
      </w:r>
      <w:proofErr w:type="spellStart"/>
      <w:r w:rsidRPr="00041CEC">
        <w:rPr>
          <w:rFonts w:cs="Arial"/>
          <w:sz w:val="16"/>
          <w:szCs w:val="16"/>
        </w:rPr>
        <w:t>пообъектные</w:t>
      </w:r>
      <w:proofErr w:type="spellEnd"/>
      <w:r w:rsidRPr="00041CEC">
        <w:rPr>
          <w:rFonts w:cs="Arial"/>
          <w:sz w:val="16"/>
          <w:szCs w:val="16"/>
        </w:rPr>
        <w:t xml:space="preserve"> ставки с учетом технических, географических и прочих параметров, оказывающих влияние на стоимость.</w:t>
      </w:r>
    </w:p>
  </w:footnote>
  <w:footnote w:id="13">
    <w:p w14:paraId="730D5EDD" w14:textId="77777777" w:rsidR="00BD2A71" w:rsidRPr="00041CEC" w:rsidRDefault="00BD2A71" w:rsidP="0058673E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3BE4">
        <w:rPr>
          <w:rFonts w:cs="Arial"/>
          <w:sz w:val="16"/>
          <w:szCs w:val="16"/>
        </w:rPr>
        <w:t xml:space="preserve">Подразделением управления имуществом </w:t>
      </w:r>
      <w:r w:rsidRPr="00041CEC">
        <w:rPr>
          <w:rFonts w:cs="Arial"/>
          <w:sz w:val="16"/>
          <w:szCs w:val="16"/>
        </w:rPr>
        <w:t>могут быть установлены дополнительные рекомендации по внутреннему порядку согласования предельных расценок покупки и/или аренды земельных участков, находящихся в государственной или муниципальной собственности, проводимых в соответствии с п.4.1.3 настоящего стандарта.</w:t>
      </w:r>
    </w:p>
  </w:footnote>
  <w:footnote w:id="14">
    <w:p w14:paraId="2847CC06" w14:textId="65C32725" w:rsidR="00BD2A71" w:rsidRPr="00041CEC" w:rsidRDefault="00BD2A71" w:rsidP="002C28F4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rFonts w:cs="Arial"/>
          <w:sz w:val="16"/>
          <w:szCs w:val="16"/>
        </w:rPr>
        <w:t xml:space="preserve"> Для подразделений КЦ и Обществ Газпром нефть, курируемых </w:t>
      </w:r>
      <w:r w:rsidRPr="00041CEC">
        <w:rPr>
          <w:sz w:val="16"/>
          <w:szCs w:val="16"/>
        </w:rPr>
        <w:t>БРД, БЛПС/ДРП</w:t>
      </w:r>
      <w:r w:rsidRPr="00041CEC">
        <w:rPr>
          <w:rFonts w:cs="Arial"/>
          <w:sz w:val="16"/>
          <w:szCs w:val="16"/>
        </w:rPr>
        <w:t xml:space="preserve">, </w:t>
      </w:r>
      <w:r w:rsidRPr="00041CEC">
        <w:rPr>
          <w:rFonts w:cs="Arial"/>
          <w:bCs/>
          <w:sz w:val="16"/>
          <w:szCs w:val="16"/>
        </w:rPr>
        <w:t xml:space="preserve">взаимодействие с ответственными </w:t>
      </w:r>
      <w:r w:rsidRPr="00041CEC">
        <w:rPr>
          <w:rFonts w:cs="Arial"/>
          <w:sz w:val="16"/>
          <w:szCs w:val="16"/>
        </w:rPr>
        <w:t xml:space="preserve">лицами в КЦ осуществляется </w:t>
      </w:r>
      <w:r w:rsidRPr="00041CEC">
        <w:rPr>
          <w:rFonts w:cs="Arial"/>
          <w:bCs/>
          <w:sz w:val="16"/>
          <w:szCs w:val="16"/>
        </w:rPr>
        <w:t>через официальный электронный адрес ЕОЛ.</w:t>
      </w:r>
    </w:p>
  </w:footnote>
  <w:footnote w:id="15">
    <w:p w14:paraId="656ABD12" w14:textId="2D7C2253" w:rsidR="00BD2A71" w:rsidRPr="00041CEC" w:rsidRDefault="00BD2A71" w:rsidP="002C28F4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 xml:space="preserve"> Если для </w:t>
      </w:r>
      <w:proofErr w:type="spellStart"/>
      <w:r w:rsidRPr="00041CEC">
        <w:rPr>
          <w:sz w:val="16"/>
          <w:szCs w:val="16"/>
        </w:rPr>
        <w:t>подпроцесса</w:t>
      </w:r>
      <w:proofErr w:type="spellEnd"/>
      <w:r w:rsidRPr="00041CEC">
        <w:rPr>
          <w:sz w:val="16"/>
          <w:szCs w:val="16"/>
        </w:rPr>
        <w:t xml:space="preserve"> указаны одновременно и время на его выполнение (например, не более</w:t>
      </w:r>
      <w:r>
        <w:rPr>
          <w:sz w:val="16"/>
          <w:szCs w:val="16"/>
        </w:rPr>
        <w:t xml:space="preserve"> 10 </w:t>
      </w:r>
      <w:proofErr w:type="spellStart"/>
      <w:r>
        <w:rPr>
          <w:sz w:val="16"/>
          <w:szCs w:val="16"/>
        </w:rPr>
        <w:t>р.д</w:t>
      </w:r>
      <w:proofErr w:type="spellEnd"/>
      <w:r>
        <w:rPr>
          <w:sz w:val="16"/>
          <w:szCs w:val="16"/>
        </w:rPr>
        <w:t>.), и срок (например, до </w:t>
      </w:r>
      <w:r w:rsidRPr="00041CEC">
        <w:rPr>
          <w:sz w:val="16"/>
          <w:szCs w:val="16"/>
        </w:rPr>
        <w:t>15 числа), то более значимым является соблюдение срока.</w:t>
      </w:r>
    </w:p>
  </w:footnote>
  <w:footnote w:id="16">
    <w:p w14:paraId="4AE452E6" w14:textId="77777777" w:rsidR="00BD2A71" w:rsidRPr="00041CEC" w:rsidRDefault="00BD2A71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Здесь и далее (в операциях) день получения комплекта документов для БАЗ не учитывается.</w:t>
      </w:r>
    </w:p>
  </w:footnote>
  <w:footnote w:id="17">
    <w:p w14:paraId="344D28F5" w14:textId="0AC19B4C" w:rsidR="00BD2A71" w:rsidRPr="00041CEC" w:rsidRDefault="00BD2A71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 xml:space="preserve">Здесь и далее (в операциях) для подразделений КЦ, курируемых </w:t>
      </w:r>
      <w:r w:rsidRPr="00041CEC">
        <w:rPr>
          <w:sz w:val="16"/>
          <w:szCs w:val="16"/>
        </w:rPr>
        <w:t>БРД, БЛПС/ДРП</w:t>
      </w:r>
      <w:r w:rsidRPr="00041CEC">
        <w:rPr>
          <w:rFonts w:cs="Arial"/>
          <w:sz w:val="16"/>
          <w:szCs w:val="16"/>
        </w:rPr>
        <w:t xml:space="preserve">, </w:t>
      </w:r>
      <w:r w:rsidRPr="00041CEC">
        <w:rPr>
          <w:rFonts w:cs="Arial"/>
          <w:bCs/>
          <w:sz w:val="16"/>
          <w:szCs w:val="16"/>
        </w:rPr>
        <w:t xml:space="preserve">взаимодействие </w:t>
      </w:r>
      <w:r w:rsidRPr="00041CEC">
        <w:rPr>
          <w:rFonts w:cs="Arial"/>
          <w:sz w:val="16"/>
          <w:szCs w:val="16"/>
        </w:rPr>
        <w:t xml:space="preserve">с ответственными лицами в КЦ </w:t>
      </w:r>
      <w:r w:rsidRPr="00041CEC">
        <w:rPr>
          <w:rFonts w:cs="Arial"/>
          <w:bCs/>
          <w:sz w:val="16"/>
          <w:szCs w:val="16"/>
        </w:rPr>
        <w:t>осуществляется через ЕОЛ.</w:t>
      </w:r>
    </w:p>
  </w:footnote>
  <w:footnote w:id="18">
    <w:p w14:paraId="0F290BF5" w14:textId="77777777" w:rsidR="00BD2A71" w:rsidRPr="00041CEC" w:rsidRDefault="00BD2A71" w:rsidP="006E3C6A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 xml:space="preserve"> Если для </w:t>
      </w:r>
      <w:proofErr w:type="spellStart"/>
      <w:r w:rsidRPr="00041CEC">
        <w:rPr>
          <w:sz w:val="16"/>
          <w:szCs w:val="16"/>
        </w:rPr>
        <w:t>подпроцесса</w:t>
      </w:r>
      <w:proofErr w:type="spellEnd"/>
      <w:r w:rsidRPr="00041CEC">
        <w:rPr>
          <w:sz w:val="16"/>
          <w:szCs w:val="16"/>
        </w:rPr>
        <w:t xml:space="preserve"> указаны одновременно и время на его выполнение (например, не более 10 </w:t>
      </w:r>
      <w:proofErr w:type="spellStart"/>
      <w:r w:rsidRPr="00041CEC">
        <w:rPr>
          <w:sz w:val="16"/>
          <w:szCs w:val="16"/>
        </w:rPr>
        <w:t>р.д</w:t>
      </w:r>
      <w:proofErr w:type="spellEnd"/>
      <w:r w:rsidRPr="00041CEC">
        <w:rPr>
          <w:sz w:val="16"/>
          <w:szCs w:val="16"/>
        </w:rPr>
        <w:t>.), и срок (например, до 15 числа), то более значимым является соблюдение срока.</w:t>
      </w:r>
    </w:p>
  </w:footnote>
  <w:footnote w:id="19">
    <w:p w14:paraId="34BC7E63" w14:textId="406F78D1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 xml:space="preserve">Применимо для подразделений КЦ и Обществ Газпром нефть, курируемых </w:t>
      </w:r>
      <w:r w:rsidRPr="00041CEC">
        <w:rPr>
          <w:sz w:val="16"/>
          <w:szCs w:val="16"/>
        </w:rPr>
        <w:t>БРД, БЛПС/ДРП</w:t>
      </w:r>
      <w:r w:rsidRPr="00041CEC">
        <w:rPr>
          <w:rFonts w:cs="Arial"/>
          <w:sz w:val="16"/>
          <w:szCs w:val="16"/>
        </w:rPr>
        <w:t>.</w:t>
      </w:r>
    </w:p>
  </w:footnote>
  <w:footnote w:id="20">
    <w:p w14:paraId="3E496146" w14:textId="77777777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Здесь и далее (в операциях) день получения комплекта документов для БАЗ не учитывается.</w:t>
      </w:r>
    </w:p>
  </w:footnote>
  <w:footnote w:id="21">
    <w:p w14:paraId="202594F2" w14:textId="0F7ACB56" w:rsidR="00BD2A71" w:rsidRPr="00041CEC" w:rsidRDefault="00BD2A71" w:rsidP="00D40E18">
      <w:pPr>
        <w:pStyle w:val="OperationsTD"/>
        <w:spacing w:before="60"/>
        <w:jc w:val="both"/>
        <w:rPr>
          <w:strike/>
          <w:color w:val="auto"/>
          <w:sz w:val="16"/>
          <w:szCs w:val="16"/>
        </w:rPr>
      </w:pPr>
      <w:r w:rsidRPr="00041CEC">
        <w:rPr>
          <w:rStyle w:val="ac"/>
          <w:color w:val="auto"/>
          <w:sz w:val="16"/>
          <w:szCs w:val="16"/>
        </w:rPr>
        <w:footnoteRef/>
      </w:r>
      <w:r w:rsidRPr="00041CEC">
        <w:rPr>
          <w:color w:val="auto"/>
          <w:sz w:val="16"/>
          <w:szCs w:val="16"/>
        </w:rPr>
        <w:t> Здесь и далее (в операциях) для Обществ Газпром нефть вне БРД, БЛПС/ДРП – взаимодействие осуществляется через Закупочное подразделение Общества.</w:t>
      </w:r>
    </w:p>
    <w:p w14:paraId="5CCFCB93" w14:textId="74D75ACF" w:rsidR="00BD2A71" w:rsidRPr="00041CEC" w:rsidRDefault="00BD2A71" w:rsidP="00D40E18">
      <w:pPr>
        <w:pStyle w:val="OperationsTD"/>
        <w:spacing w:before="60"/>
        <w:jc w:val="both"/>
        <w:rPr>
          <w:color w:val="auto"/>
          <w:sz w:val="16"/>
          <w:szCs w:val="16"/>
        </w:rPr>
      </w:pPr>
      <w:r w:rsidRPr="00041CEC">
        <w:rPr>
          <w:color w:val="auto"/>
          <w:sz w:val="16"/>
          <w:szCs w:val="16"/>
        </w:rPr>
        <w:t>Для подразделений КЦ и Обществ Газпром нефть, курируемых БРД, БЛПС/ДРП, – взаимодействие осуществляется через ЕОЛ.</w:t>
      </w:r>
    </w:p>
  </w:footnote>
  <w:footnote w:id="22">
    <w:p w14:paraId="2AC1A111" w14:textId="04C3BCBA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rFonts w:cs="Arial"/>
          <w:sz w:val="16"/>
          <w:szCs w:val="16"/>
        </w:rPr>
        <w:footnoteRef/>
      </w:r>
      <w:r w:rsidRPr="00041CEC">
        <w:rPr>
          <w:rFonts w:cs="Arial"/>
          <w:sz w:val="16"/>
          <w:szCs w:val="16"/>
        </w:rPr>
        <w:t xml:space="preserve"> На уровне </w:t>
      </w:r>
      <w:r w:rsidRPr="00041CEC">
        <w:rPr>
          <w:sz w:val="16"/>
          <w:szCs w:val="16"/>
        </w:rPr>
        <w:t xml:space="preserve">БРД, БЛПС/ДРП </w:t>
      </w:r>
      <w:r w:rsidRPr="00041CEC">
        <w:rPr>
          <w:rFonts w:cs="Arial"/>
          <w:sz w:val="16"/>
          <w:szCs w:val="16"/>
        </w:rPr>
        <w:t>может быть предусмотрен иной порядок согласования с ЗГД по профилю деятельности/ Руководителем СП ПП ГД.</w:t>
      </w:r>
    </w:p>
  </w:footnote>
  <w:footnote w:id="23">
    <w:p w14:paraId="614CDAC5" w14:textId="77777777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rFonts w:cs="Arial"/>
          <w:sz w:val="16"/>
          <w:szCs w:val="16"/>
        </w:rPr>
        <w:t> Не применимо для ДЗиКС.</w:t>
      </w:r>
    </w:p>
  </w:footnote>
  <w:footnote w:id="24">
    <w:p w14:paraId="5C71B059" w14:textId="642BD30E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 xml:space="preserve">Подразделениями КЦ и Обществами Газпром нефть, курируемыми </w:t>
      </w:r>
      <w:r w:rsidRPr="00041CEC">
        <w:rPr>
          <w:sz w:val="16"/>
          <w:szCs w:val="16"/>
        </w:rPr>
        <w:t>БРД, БЛПС/ДРП, комплект документов направляется на официальный ящик электронной почты ответственного ЕОЛ.</w:t>
      </w:r>
    </w:p>
    <w:p w14:paraId="10873F0B" w14:textId="5E7B382D" w:rsidR="00BD2A71" w:rsidRPr="00043BE4" w:rsidRDefault="00BD2A71" w:rsidP="00D40E18">
      <w:pPr>
        <w:pStyle w:val="a9"/>
        <w:rPr>
          <w:sz w:val="16"/>
          <w:szCs w:val="16"/>
        </w:rPr>
      </w:pPr>
      <w:r w:rsidRPr="00041CEC">
        <w:rPr>
          <w:sz w:val="16"/>
          <w:szCs w:val="16"/>
        </w:rPr>
        <w:t xml:space="preserve">Подразделениями КЦ и Обществами Газпром нефть вне БРД, БЛПС/ДРП комплект документов направляется на </w:t>
      </w:r>
      <w:r w:rsidRPr="00B03A6B">
        <w:rPr>
          <w:sz w:val="16"/>
          <w:szCs w:val="16"/>
        </w:rPr>
        <w:t xml:space="preserve">официальный ящик электронной </w:t>
      </w:r>
      <w:r w:rsidRPr="00043BE4">
        <w:rPr>
          <w:sz w:val="16"/>
          <w:szCs w:val="16"/>
        </w:rPr>
        <w:t xml:space="preserve">почты </w:t>
      </w:r>
      <w:proofErr w:type="spellStart"/>
      <w:r w:rsidRPr="00043BE4">
        <w:rPr>
          <w:sz w:val="16"/>
          <w:szCs w:val="16"/>
        </w:rPr>
        <w:t>ДПОиМ</w:t>
      </w:r>
      <w:proofErr w:type="spellEnd"/>
      <w:r w:rsidRPr="00043BE4">
        <w:rPr>
          <w:sz w:val="16"/>
          <w:szCs w:val="16"/>
        </w:rPr>
        <w:t>.</w:t>
      </w:r>
    </w:p>
  </w:footnote>
  <w:footnote w:id="25">
    <w:p w14:paraId="6E376F21" w14:textId="19E45ACB" w:rsidR="00BD2A71" w:rsidRPr="00041CEC" w:rsidRDefault="00BD2A71" w:rsidP="00D40E18">
      <w:pPr>
        <w:pStyle w:val="a9"/>
        <w:rPr>
          <w:sz w:val="16"/>
          <w:u w:val="single"/>
        </w:rPr>
      </w:pPr>
      <w:r w:rsidRPr="00041CEC">
        <w:rPr>
          <w:rStyle w:val="ac"/>
          <w:sz w:val="16"/>
        </w:rPr>
        <w:footnoteRef/>
      </w:r>
      <w:r w:rsidRPr="00041CEC">
        <w:rPr>
          <w:sz w:val="16"/>
        </w:rPr>
        <w:t> </w:t>
      </w:r>
      <w:r w:rsidRPr="00041CEC">
        <w:rPr>
          <w:sz w:val="16"/>
          <w:u w:val="single"/>
        </w:rPr>
        <w:t>Для подразделений КЦ и Обществ Газпром нефть, курируемых БРД, БЛПС/ДРП:</w:t>
      </w:r>
    </w:p>
    <w:p w14:paraId="68D3B65F" w14:textId="6764641E" w:rsidR="00BD2A71" w:rsidRPr="00043BE4" w:rsidRDefault="00BD2A71" w:rsidP="008F7885">
      <w:pPr>
        <w:pStyle w:val="a9"/>
        <w:rPr>
          <w:sz w:val="16"/>
        </w:rPr>
      </w:pPr>
      <w:r w:rsidRPr="00041CEC">
        <w:rPr>
          <w:sz w:val="16"/>
        </w:rPr>
        <w:t>ЕОЛ</w:t>
      </w:r>
      <w:r>
        <w:rPr>
          <w:sz w:val="16"/>
        </w:rPr>
        <w:t xml:space="preserve"> (является ответственным) </w:t>
      </w:r>
      <w:r w:rsidRPr="00043BE4">
        <w:rPr>
          <w:sz w:val="16"/>
        </w:rPr>
        <w:t>и Начальник Департамента планирования, отчетности и методологии Дирекции по закупкам и капитальному строительству ПАО «Газпром нефть» (в части методологии закупок).</w:t>
      </w:r>
    </w:p>
    <w:p w14:paraId="1D085000" w14:textId="76F9C9AA" w:rsidR="00BD2A71" w:rsidRPr="00043BE4" w:rsidRDefault="00BD2A71" w:rsidP="00D40E18">
      <w:pPr>
        <w:pStyle w:val="a9"/>
        <w:rPr>
          <w:sz w:val="16"/>
          <w:u w:val="single"/>
        </w:rPr>
      </w:pPr>
      <w:r w:rsidRPr="00043BE4">
        <w:rPr>
          <w:sz w:val="16"/>
          <w:u w:val="single"/>
        </w:rPr>
        <w:t>Для подразделений КЦ и Обществ Газпром нефть вне БРД, БЛПС/ДРП:</w:t>
      </w:r>
    </w:p>
    <w:p w14:paraId="62F1E2A5" w14:textId="77777777" w:rsidR="00BD2A71" w:rsidRPr="00043BE4" w:rsidRDefault="00BD2A71" w:rsidP="00D40E18">
      <w:pPr>
        <w:pStyle w:val="a9"/>
      </w:pPr>
      <w:r w:rsidRPr="00043BE4">
        <w:rPr>
          <w:sz w:val="16"/>
        </w:rPr>
        <w:t>Начальник Департамента планирования, отчетности и методологии Дирекции по закупкам и капитальному строительству ПАО «Газпром нефть».</w:t>
      </w:r>
    </w:p>
  </w:footnote>
  <w:footnote w:id="26">
    <w:p w14:paraId="04593B60" w14:textId="03C16AE5" w:rsidR="00BD2A71" w:rsidRPr="00041CEC" w:rsidRDefault="00BD2A71" w:rsidP="00FB0567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rFonts w:cs="Arial"/>
          <w:sz w:val="16"/>
          <w:szCs w:val="16"/>
        </w:rPr>
        <w:t xml:space="preserve"> Подразделениям КЦ и Обществами Газпром нефть, курируемым </w:t>
      </w:r>
      <w:r w:rsidRPr="00041CEC">
        <w:rPr>
          <w:sz w:val="16"/>
          <w:szCs w:val="16"/>
        </w:rPr>
        <w:t xml:space="preserve">БРД, БЛПС/ДРП, уведомление о принятом решении направляется </w:t>
      </w:r>
      <w:r w:rsidRPr="00043BE4">
        <w:rPr>
          <w:sz w:val="16"/>
          <w:szCs w:val="16"/>
        </w:rPr>
        <w:t xml:space="preserve">ответственным ЕОЛ по факту рассмотрения комплекта документов </w:t>
      </w:r>
      <w:proofErr w:type="spellStart"/>
      <w:r w:rsidRPr="00043BE4">
        <w:rPr>
          <w:sz w:val="16"/>
          <w:szCs w:val="16"/>
        </w:rPr>
        <w:t>ДПОиМ</w:t>
      </w:r>
      <w:proofErr w:type="spellEnd"/>
      <w:r w:rsidRPr="00041CEC">
        <w:rPr>
          <w:sz w:val="16"/>
          <w:szCs w:val="16"/>
        </w:rPr>
        <w:t>.</w:t>
      </w:r>
    </w:p>
    <w:p w14:paraId="6F6A2C2D" w14:textId="354708C6" w:rsidR="00BD2A71" w:rsidRPr="00D02598" w:rsidRDefault="00BD2A71" w:rsidP="00D40E18">
      <w:pPr>
        <w:pStyle w:val="a9"/>
        <w:rPr>
          <w:sz w:val="16"/>
          <w:szCs w:val="16"/>
        </w:rPr>
      </w:pPr>
      <w:r w:rsidRPr="00041CEC">
        <w:rPr>
          <w:sz w:val="16"/>
          <w:szCs w:val="16"/>
        </w:rPr>
        <w:t xml:space="preserve">Подразделениям КЦ и Обществам Газпром нефть вне БРД, БЛПС/ДРП уведомление </w:t>
      </w:r>
      <w:r w:rsidRPr="00D02598">
        <w:rPr>
          <w:sz w:val="16"/>
          <w:szCs w:val="16"/>
        </w:rPr>
        <w:t xml:space="preserve">направляется </w:t>
      </w:r>
      <w:proofErr w:type="spellStart"/>
      <w:r w:rsidRPr="00D02598">
        <w:rPr>
          <w:sz w:val="16"/>
          <w:szCs w:val="16"/>
        </w:rPr>
        <w:t>ДПОиМ</w:t>
      </w:r>
      <w:proofErr w:type="spellEnd"/>
      <w:r w:rsidRPr="00D02598">
        <w:rPr>
          <w:sz w:val="16"/>
          <w:szCs w:val="16"/>
        </w:rPr>
        <w:t>.</w:t>
      </w:r>
    </w:p>
  </w:footnote>
  <w:footnote w:id="27">
    <w:p w14:paraId="572DB168" w14:textId="36D80048" w:rsidR="00BD2A71" w:rsidRPr="00041CEC" w:rsidRDefault="00BD2A71" w:rsidP="00D40E18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 xml:space="preserve">Подразделениям КЦ и Обществами Газпром нефть, курируемым </w:t>
      </w:r>
      <w:r w:rsidRPr="00041CEC">
        <w:rPr>
          <w:sz w:val="16"/>
          <w:szCs w:val="16"/>
        </w:rPr>
        <w:t>БРД, БЛПС/ДРП, уведомление направляется с официального ящика электронной почты ответственного ЕОЛ.</w:t>
      </w:r>
    </w:p>
    <w:p w14:paraId="0EFBD4C0" w14:textId="5E7962BF" w:rsidR="00BD2A71" w:rsidRPr="00D02598" w:rsidRDefault="00BD2A71" w:rsidP="00D40E18">
      <w:pPr>
        <w:pStyle w:val="a9"/>
        <w:rPr>
          <w:sz w:val="16"/>
          <w:szCs w:val="16"/>
        </w:rPr>
      </w:pPr>
      <w:r w:rsidRPr="00041CEC">
        <w:rPr>
          <w:sz w:val="16"/>
          <w:szCs w:val="16"/>
        </w:rPr>
        <w:t xml:space="preserve">Подразделениям КЦ и Обществам Газпром нефть вне БРД, БЛПС/ДРП уведомление направляется с официального ящика электронной почты </w:t>
      </w:r>
      <w:proofErr w:type="spellStart"/>
      <w:r w:rsidRPr="00D02598">
        <w:rPr>
          <w:sz w:val="16"/>
          <w:szCs w:val="16"/>
        </w:rPr>
        <w:t>ДПОиМ</w:t>
      </w:r>
      <w:proofErr w:type="spellEnd"/>
      <w:r w:rsidRPr="00D02598">
        <w:rPr>
          <w:sz w:val="16"/>
          <w:szCs w:val="16"/>
        </w:rPr>
        <w:t>.</w:t>
      </w:r>
    </w:p>
  </w:footnote>
  <w:footnote w:id="28">
    <w:p w14:paraId="6E1D87CA" w14:textId="7D035A43" w:rsidR="00BD2A71" w:rsidRPr="00041CEC" w:rsidRDefault="00BD2A71">
      <w:pPr>
        <w:pStyle w:val="a9"/>
        <w:rPr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Согласующее лицо вправе запросить иные документы, имеющие значение для рассмотрения вопроса о согласовании/утверждении Реестра БАЗ.</w:t>
      </w:r>
    </w:p>
  </w:footnote>
  <w:footnote w:id="29">
    <w:p w14:paraId="7DEF3981" w14:textId="77777777" w:rsidR="00BD2A71" w:rsidRPr="00041CEC" w:rsidRDefault="00BD2A71" w:rsidP="00BA1652">
      <w:pPr>
        <w:pStyle w:val="a9"/>
        <w:spacing w:before="0"/>
        <w:rPr>
          <w:rFonts w:cs="Arial"/>
          <w:sz w:val="16"/>
          <w:szCs w:val="16"/>
        </w:rPr>
      </w:pPr>
      <w:r w:rsidRPr="00041CEC">
        <w:rPr>
          <w:rStyle w:val="ac"/>
          <w:sz w:val="16"/>
          <w:szCs w:val="16"/>
        </w:rPr>
        <w:footnoteRef/>
      </w:r>
      <w:r w:rsidRPr="00041CEC">
        <w:rPr>
          <w:sz w:val="16"/>
          <w:szCs w:val="16"/>
        </w:rPr>
        <w:t> </w:t>
      </w:r>
      <w:r w:rsidRPr="00041CEC">
        <w:rPr>
          <w:rFonts w:cs="Arial"/>
          <w:sz w:val="16"/>
          <w:szCs w:val="16"/>
        </w:rPr>
        <w:t>При включении в Реестр БАЗ закупок по основанию 16.1.1 Положения о закупках Инициатору (или ЕОЛ) следует убедиться в том, что заявляемый контрагент входит в Реестр субъектов естественных монополий по тем видам услуг/работ/товаров, которые планируется закупить.</w:t>
      </w:r>
    </w:p>
    <w:p w14:paraId="5D7E0412" w14:textId="77777777" w:rsidR="00BD2A71" w:rsidRPr="00041CEC" w:rsidRDefault="00BD2A71" w:rsidP="00BA1652">
      <w:pPr>
        <w:pStyle w:val="a9"/>
        <w:spacing w:before="0"/>
        <w:rPr>
          <w:sz w:val="16"/>
          <w:szCs w:val="16"/>
        </w:rPr>
      </w:pPr>
      <w:r w:rsidRPr="00041CEC">
        <w:rPr>
          <w:rFonts w:cs="Arial"/>
          <w:sz w:val="16"/>
          <w:szCs w:val="16"/>
        </w:rPr>
        <w:t>Если контрагент не включен в Реестр субъектов естественных монополий по тем видам услуг/работ/товаров, которые планируется закупить, то до момента формирования Реестра БАЗ, Инициатору (или ЕОЛ) следует получить заключение правового подразделения об обоснованности применения такого основания (п. </w:t>
      </w:r>
      <w:r w:rsidRPr="00041CEC">
        <w:rPr>
          <w:rFonts w:cs="Arial"/>
          <w:sz w:val="16"/>
          <w:szCs w:val="16"/>
        </w:rPr>
        <w:fldChar w:fldCharType="begin"/>
      </w:r>
      <w:r w:rsidRPr="00041CEC">
        <w:rPr>
          <w:rFonts w:cs="Arial"/>
          <w:sz w:val="16"/>
          <w:szCs w:val="16"/>
        </w:rPr>
        <w:instrText xml:space="preserve"> REF _Ref80383218 \r \h  \* MERGEFORMAT </w:instrText>
      </w:r>
      <w:r w:rsidRPr="00041CEC">
        <w:rPr>
          <w:rFonts w:cs="Arial"/>
          <w:sz w:val="16"/>
          <w:szCs w:val="16"/>
        </w:rPr>
      </w:r>
      <w:r w:rsidRPr="00041CEC">
        <w:rPr>
          <w:rFonts w:cs="Arial"/>
          <w:sz w:val="16"/>
          <w:szCs w:val="16"/>
        </w:rPr>
        <w:fldChar w:fldCharType="separate"/>
      </w:r>
      <w:r w:rsidRPr="00041CEC">
        <w:rPr>
          <w:rFonts w:cs="Arial"/>
          <w:sz w:val="16"/>
          <w:szCs w:val="16"/>
        </w:rPr>
        <w:t>4.1.1</w:t>
      </w:r>
      <w:r w:rsidRPr="00041CEC">
        <w:rPr>
          <w:rFonts w:cs="Arial"/>
          <w:sz w:val="16"/>
          <w:szCs w:val="16"/>
        </w:rPr>
        <w:fldChar w:fldCharType="end"/>
      </w:r>
      <w:r w:rsidRPr="00041CEC">
        <w:rPr>
          <w:rFonts w:cs="Arial"/>
          <w:sz w:val="16"/>
          <w:szCs w:val="16"/>
        </w:rPr>
        <w:t> настоящего стандарта), и приложить заключение правового подразделения к направляемому на рассмотрение Реестру БАЗ.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12252C" w14:textId="455E415E" w:rsidR="00BD2A71" w:rsidRPr="001051D0" w:rsidRDefault="00BD2A71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СК-03.03.02.02</w:t>
    </w:r>
    <w:r>
      <w:rPr>
        <w:lang w:val="en-US"/>
      </w:rPr>
      <w:t xml:space="preserve"> </w:t>
    </w:r>
    <w:r w:rsidRPr="00521227">
      <w:t xml:space="preserve">версия </w:t>
    </w:r>
    <w:r>
      <w:t>2</w:t>
    </w:r>
    <w:r w:rsidRPr="001051D0"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EAF2" w14:textId="77777777" w:rsidR="00BD2A71" w:rsidRDefault="00BD2A71" w:rsidP="000A3D37">
    <w:pPr>
      <w:pStyle w:val="a6"/>
      <w:tabs>
        <w:tab w:val="right" w:pos="9360"/>
      </w:tabs>
      <w:jc w:val="left"/>
    </w:pPr>
    <w:r>
      <w:t>Для служебного пользования</w:t>
    </w:r>
    <w:r>
      <w:tab/>
      <w:t>СК-_</w:t>
    </w:r>
    <w:proofErr w:type="gramStart"/>
    <w:r>
      <w:t>_._</w:t>
    </w:r>
    <w:proofErr w:type="gramEnd"/>
    <w:r>
      <w:t>_.__-2007 / _._ (проект)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DDC42" w14:textId="576D0174" w:rsidR="00BD2A71" w:rsidRPr="001051D0" w:rsidRDefault="00BD2A71">
    <w:pPr>
      <w:pStyle w:val="DocHeader"/>
      <w:rPr>
        <w:rFonts w:eastAsia="Arial" w:cs="Arial"/>
      </w:rPr>
    </w:pPr>
    <w:r>
      <w:tab/>
    </w:r>
    <w:r>
      <w:rPr>
        <w:rFonts w:eastAsia="Arial" w:cs="Arial"/>
        <w:noProof/>
      </w:rPr>
      <w:t>СК-03.03.02.02</w:t>
    </w:r>
    <w:r>
      <w:rPr>
        <w:lang w:val="en-US"/>
      </w:rPr>
      <w:t xml:space="preserve"> </w:t>
    </w:r>
    <w:r w:rsidRPr="00521227">
      <w:t xml:space="preserve">версия </w:t>
    </w:r>
    <w:r>
      <w:t>2</w:t>
    </w:r>
    <w:r w:rsidRPr="001051D0">
      <w:t>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1" w15:restartNumberingAfterBreak="0">
    <w:nsid w:val="00BE27A0"/>
    <w:multiLevelType w:val="hybridMultilevel"/>
    <w:tmpl w:val="CAF21B8E"/>
    <w:lvl w:ilvl="0" w:tplc="BF8CE746">
      <w:start w:val="1"/>
      <w:numFmt w:val="decimal"/>
      <w:pStyle w:val="s29-"/>
      <w:lvlText w:val="[%1]"/>
      <w:lvlJc w:val="left"/>
      <w:pPr>
        <w:tabs>
          <w:tab w:val="num" w:pos="1040"/>
        </w:tabs>
        <w:ind w:left="1040" w:hanging="1040"/>
      </w:pPr>
      <w:rPr>
        <w:rFonts w:hint="default"/>
      </w:rPr>
    </w:lvl>
    <w:lvl w:ilvl="1" w:tplc="1CDC8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FE0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AAA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7A66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8CBF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D2A7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9ECF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9A65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0037B3"/>
    <w:multiLevelType w:val="multilevel"/>
    <w:tmpl w:val="B4C0A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87300B"/>
    <w:multiLevelType w:val="hybridMultilevel"/>
    <w:tmpl w:val="2FDC641E"/>
    <w:lvl w:ilvl="0" w:tplc="45DEB640">
      <w:start w:val="5"/>
      <w:numFmt w:val="bullet"/>
      <w:pStyle w:val="s06-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289061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98054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6EC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808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CAC9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C0C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C037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B0214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84B73"/>
    <w:multiLevelType w:val="multilevel"/>
    <w:tmpl w:val="F966418E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  <w:color w:val="auto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  <w:b/>
        <w:i w:val="0"/>
        <w:color w:val="auto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713"/>
        </w:tabs>
        <w:ind w:left="653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5" w15:restartNumberingAfterBreak="0">
    <w:nsid w:val="1BF6513F"/>
    <w:multiLevelType w:val="hybridMultilevel"/>
    <w:tmpl w:val="59C2E4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D1CD8"/>
    <w:multiLevelType w:val="multilevel"/>
    <w:tmpl w:val="8F785286"/>
    <w:name w:val="tmp"/>
    <w:lvl w:ilvl="0">
      <w:start w:val="1"/>
      <w:numFmt w:val="decimal"/>
      <w:lvlText w:val="%1.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0"/>
        </w:tabs>
        <w:ind w:left="68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0"/>
        </w:tabs>
        <w:ind w:left="680" w:firstLine="0"/>
      </w:pPr>
      <w:rPr>
        <w:rFonts w:hint="default"/>
      </w:rPr>
    </w:lvl>
  </w:abstractNum>
  <w:abstractNum w:abstractNumId="7" w15:restartNumberingAfterBreak="0">
    <w:nsid w:val="38F41D25"/>
    <w:multiLevelType w:val="hybridMultilevel"/>
    <w:tmpl w:val="C5E8E4FC"/>
    <w:lvl w:ilvl="0" w:tplc="6F4C25BA">
      <w:start w:val="3"/>
      <w:numFmt w:val="bullet"/>
      <w:pStyle w:val="s07--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B0C2705E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42E832F8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B4A25A8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119CEE6E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B9CC38AA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591ABA42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F54896DE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49022DFC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3C682EE6"/>
    <w:multiLevelType w:val="hybridMultilevel"/>
    <w:tmpl w:val="CEB6B3D2"/>
    <w:lvl w:ilvl="0" w:tplc="5590090E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4CDB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6B8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C26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80BB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200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02BE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5056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20FA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B4220"/>
    <w:multiLevelType w:val="hybridMultilevel"/>
    <w:tmpl w:val="26B66306"/>
    <w:lvl w:ilvl="0" w:tplc="1B30766A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61C655D6" w:tentative="1">
      <w:start w:val="1"/>
      <w:numFmt w:val="lowerLetter"/>
      <w:lvlText w:val="%2."/>
      <w:lvlJc w:val="left"/>
      <w:pPr>
        <w:ind w:left="1440" w:hanging="360"/>
      </w:pPr>
    </w:lvl>
    <w:lvl w:ilvl="2" w:tplc="6478A57C" w:tentative="1">
      <w:start w:val="1"/>
      <w:numFmt w:val="lowerRoman"/>
      <w:lvlText w:val="%3."/>
      <w:lvlJc w:val="right"/>
      <w:pPr>
        <w:ind w:left="2160" w:hanging="180"/>
      </w:pPr>
    </w:lvl>
    <w:lvl w:ilvl="3" w:tplc="F3E05DD2" w:tentative="1">
      <w:start w:val="1"/>
      <w:numFmt w:val="decimal"/>
      <w:lvlText w:val="%4."/>
      <w:lvlJc w:val="left"/>
      <w:pPr>
        <w:ind w:left="2880" w:hanging="360"/>
      </w:pPr>
    </w:lvl>
    <w:lvl w:ilvl="4" w:tplc="AB6E0960" w:tentative="1">
      <w:start w:val="1"/>
      <w:numFmt w:val="lowerLetter"/>
      <w:lvlText w:val="%5."/>
      <w:lvlJc w:val="left"/>
      <w:pPr>
        <w:ind w:left="3600" w:hanging="360"/>
      </w:pPr>
    </w:lvl>
    <w:lvl w:ilvl="5" w:tplc="03AAE6C0" w:tentative="1">
      <w:start w:val="1"/>
      <w:numFmt w:val="lowerRoman"/>
      <w:lvlText w:val="%6."/>
      <w:lvlJc w:val="right"/>
      <w:pPr>
        <w:ind w:left="4320" w:hanging="180"/>
      </w:pPr>
    </w:lvl>
    <w:lvl w:ilvl="6" w:tplc="F8A093A4" w:tentative="1">
      <w:start w:val="1"/>
      <w:numFmt w:val="decimal"/>
      <w:lvlText w:val="%7."/>
      <w:lvlJc w:val="left"/>
      <w:pPr>
        <w:ind w:left="5040" w:hanging="360"/>
      </w:pPr>
    </w:lvl>
    <w:lvl w:ilvl="7" w:tplc="60228F54" w:tentative="1">
      <w:start w:val="1"/>
      <w:numFmt w:val="lowerLetter"/>
      <w:lvlText w:val="%8."/>
      <w:lvlJc w:val="left"/>
      <w:pPr>
        <w:ind w:left="5760" w:hanging="360"/>
      </w:pPr>
    </w:lvl>
    <w:lvl w:ilvl="8" w:tplc="0B6A39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949C1"/>
    <w:multiLevelType w:val="multilevel"/>
    <w:tmpl w:val="209ED5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364B50"/>
    <w:multiLevelType w:val="hybridMultilevel"/>
    <w:tmpl w:val="3B14CAEA"/>
    <w:lvl w:ilvl="0" w:tplc="B34E5456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BEB81432" w:tentative="1">
      <w:start w:val="1"/>
      <w:numFmt w:val="lowerLetter"/>
      <w:lvlText w:val="%2."/>
      <w:lvlJc w:val="left"/>
      <w:pPr>
        <w:ind w:left="1440" w:hanging="360"/>
      </w:pPr>
    </w:lvl>
    <w:lvl w:ilvl="2" w:tplc="39B4215A" w:tentative="1">
      <w:start w:val="1"/>
      <w:numFmt w:val="lowerRoman"/>
      <w:lvlText w:val="%3."/>
      <w:lvlJc w:val="right"/>
      <w:pPr>
        <w:ind w:left="2160" w:hanging="180"/>
      </w:pPr>
    </w:lvl>
    <w:lvl w:ilvl="3" w:tplc="C7580D7C" w:tentative="1">
      <w:start w:val="1"/>
      <w:numFmt w:val="decimal"/>
      <w:lvlText w:val="%4."/>
      <w:lvlJc w:val="left"/>
      <w:pPr>
        <w:ind w:left="2880" w:hanging="360"/>
      </w:pPr>
    </w:lvl>
    <w:lvl w:ilvl="4" w:tplc="8E6E918C" w:tentative="1">
      <w:start w:val="1"/>
      <w:numFmt w:val="lowerLetter"/>
      <w:lvlText w:val="%5."/>
      <w:lvlJc w:val="left"/>
      <w:pPr>
        <w:ind w:left="3600" w:hanging="360"/>
      </w:pPr>
    </w:lvl>
    <w:lvl w:ilvl="5" w:tplc="2E8277BE" w:tentative="1">
      <w:start w:val="1"/>
      <w:numFmt w:val="lowerRoman"/>
      <w:lvlText w:val="%6."/>
      <w:lvlJc w:val="right"/>
      <w:pPr>
        <w:ind w:left="4320" w:hanging="180"/>
      </w:pPr>
    </w:lvl>
    <w:lvl w:ilvl="6" w:tplc="0F185BE8" w:tentative="1">
      <w:start w:val="1"/>
      <w:numFmt w:val="decimal"/>
      <w:lvlText w:val="%7."/>
      <w:lvlJc w:val="left"/>
      <w:pPr>
        <w:ind w:left="5040" w:hanging="360"/>
      </w:pPr>
    </w:lvl>
    <w:lvl w:ilvl="7" w:tplc="38A6C0F6" w:tentative="1">
      <w:start w:val="1"/>
      <w:numFmt w:val="lowerLetter"/>
      <w:lvlText w:val="%8."/>
      <w:lvlJc w:val="left"/>
      <w:pPr>
        <w:ind w:left="5760" w:hanging="360"/>
      </w:pPr>
    </w:lvl>
    <w:lvl w:ilvl="8" w:tplc="3224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141637"/>
    <w:multiLevelType w:val="hybridMultilevel"/>
    <w:tmpl w:val="9DA06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95946"/>
    <w:multiLevelType w:val="hybridMultilevel"/>
    <w:tmpl w:val="A0D0CFDA"/>
    <w:lvl w:ilvl="0" w:tplc="C07273A8">
      <w:start w:val="1"/>
      <w:numFmt w:val="bullet"/>
      <w:pStyle w:val="ListBullet"/>
      <w:lvlText w:val=""/>
      <w:lvlJc w:val="left"/>
      <w:pPr>
        <w:ind w:left="1115" w:hanging="360"/>
      </w:pPr>
      <w:rPr>
        <w:rFonts w:ascii="Symbol" w:hAnsi="Symbol" w:hint="default"/>
        <w:color w:val="auto"/>
      </w:rPr>
    </w:lvl>
    <w:lvl w:ilvl="1" w:tplc="6860BCA6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E29622D6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F60A8EA0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29B68ECC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98C0A42E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F7EC9A34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6A248724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F89C31E2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14" w15:restartNumberingAfterBreak="0">
    <w:nsid w:val="514755B8"/>
    <w:multiLevelType w:val="hybridMultilevel"/>
    <w:tmpl w:val="02DE6E26"/>
    <w:lvl w:ilvl="0" w:tplc="3EC691C8">
      <w:start w:val="1"/>
      <w:numFmt w:val="decimal"/>
      <w:pStyle w:val="30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Arial" w:hAnsi="Arial" w:cs="Arial" w:hint="default"/>
        <w:b w:val="0"/>
        <w:i w:val="0"/>
        <w:sz w:val="22"/>
        <w:szCs w:val="22"/>
      </w:rPr>
    </w:lvl>
    <w:lvl w:ilvl="1" w:tplc="53DC9D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804B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B88F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F252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B42C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1C06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1E06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438EA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219B7"/>
    <w:multiLevelType w:val="hybridMultilevel"/>
    <w:tmpl w:val="5F62B590"/>
    <w:lvl w:ilvl="0" w:tplc="2C5C1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87575"/>
    <w:multiLevelType w:val="hybridMultilevel"/>
    <w:tmpl w:val="D480D0D8"/>
    <w:lvl w:ilvl="0" w:tplc="84B21154">
      <w:start w:val="1"/>
      <w:numFmt w:val="decimal"/>
      <w:lvlText w:val="0.%1"/>
      <w:lvlJc w:val="left"/>
      <w:pPr>
        <w:ind w:left="720" w:hanging="360"/>
      </w:pPr>
      <w:rPr>
        <w:rFonts w:hint="default"/>
      </w:rPr>
    </w:lvl>
    <w:lvl w:ilvl="1" w:tplc="0888C9A4" w:tentative="1">
      <w:start w:val="1"/>
      <w:numFmt w:val="lowerLetter"/>
      <w:lvlText w:val="%2."/>
      <w:lvlJc w:val="left"/>
      <w:pPr>
        <w:ind w:left="1440" w:hanging="360"/>
      </w:pPr>
    </w:lvl>
    <w:lvl w:ilvl="2" w:tplc="39B41CEE" w:tentative="1">
      <w:start w:val="1"/>
      <w:numFmt w:val="lowerRoman"/>
      <w:lvlText w:val="%3."/>
      <w:lvlJc w:val="right"/>
      <w:pPr>
        <w:ind w:left="2160" w:hanging="180"/>
      </w:pPr>
    </w:lvl>
    <w:lvl w:ilvl="3" w:tplc="5DC233CE" w:tentative="1">
      <w:start w:val="1"/>
      <w:numFmt w:val="decimal"/>
      <w:lvlText w:val="%4."/>
      <w:lvlJc w:val="left"/>
      <w:pPr>
        <w:ind w:left="2880" w:hanging="360"/>
      </w:pPr>
    </w:lvl>
    <w:lvl w:ilvl="4" w:tplc="BE58CC36" w:tentative="1">
      <w:start w:val="1"/>
      <w:numFmt w:val="lowerLetter"/>
      <w:lvlText w:val="%5."/>
      <w:lvlJc w:val="left"/>
      <w:pPr>
        <w:ind w:left="3600" w:hanging="360"/>
      </w:pPr>
    </w:lvl>
    <w:lvl w:ilvl="5" w:tplc="F32A2250" w:tentative="1">
      <w:start w:val="1"/>
      <w:numFmt w:val="lowerRoman"/>
      <w:lvlText w:val="%6."/>
      <w:lvlJc w:val="right"/>
      <w:pPr>
        <w:ind w:left="4320" w:hanging="180"/>
      </w:pPr>
    </w:lvl>
    <w:lvl w:ilvl="6" w:tplc="B5B8DD9E" w:tentative="1">
      <w:start w:val="1"/>
      <w:numFmt w:val="decimal"/>
      <w:lvlText w:val="%7."/>
      <w:lvlJc w:val="left"/>
      <w:pPr>
        <w:ind w:left="5040" w:hanging="360"/>
      </w:pPr>
    </w:lvl>
    <w:lvl w:ilvl="7" w:tplc="800831CE" w:tentative="1">
      <w:start w:val="1"/>
      <w:numFmt w:val="lowerLetter"/>
      <w:lvlText w:val="%8."/>
      <w:lvlJc w:val="left"/>
      <w:pPr>
        <w:ind w:left="5760" w:hanging="360"/>
      </w:pPr>
    </w:lvl>
    <w:lvl w:ilvl="8" w:tplc="FF5C0C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92721"/>
    <w:multiLevelType w:val="hybridMultilevel"/>
    <w:tmpl w:val="7476728A"/>
    <w:lvl w:ilvl="0" w:tplc="57C6C2D6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102E2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025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D242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F80B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6B85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E5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A6A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666E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93125"/>
    <w:multiLevelType w:val="hybridMultilevel"/>
    <w:tmpl w:val="02AE28B6"/>
    <w:lvl w:ilvl="0" w:tplc="712AE4D6">
      <w:start w:val="1"/>
      <w:numFmt w:val="decimal"/>
      <w:lvlText w:val="0.%1"/>
      <w:lvlJc w:val="left"/>
      <w:pPr>
        <w:ind w:left="720" w:hanging="360"/>
      </w:pPr>
      <w:rPr>
        <w:rFonts w:hint="default"/>
        <w:color w:val="auto"/>
      </w:rPr>
    </w:lvl>
    <w:lvl w:ilvl="1" w:tplc="64404CD6" w:tentative="1">
      <w:start w:val="1"/>
      <w:numFmt w:val="lowerLetter"/>
      <w:lvlText w:val="%2."/>
      <w:lvlJc w:val="left"/>
      <w:pPr>
        <w:ind w:left="1440" w:hanging="360"/>
      </w:pPr>
    </w:lvl>
    <w:lvl w:ilvl="2" w:tplc="25D82B06" w:tentative="1">
      <w:start w:val="1"/>
      <w:numFmt w:val="lowerRoman"/>
      <w:lvlText w:val="%3."/>
      <w:lvlJc w:val="right"/>
      <w:pPr>
        <w:ind w:left="2160" w:hanging="180"/>
      </w:pPr>
    </w:lvl>
    <w:lvl w:ilvl="3" w:tplc="DCCAD5C2" w:tentative="1">
      <w:start w:val="1"/>
      <w:numFmt w:val="decimal"/>
      <w:lvlText w:val="%4."/>
      <w:lvlJc w:val="left"/>
      <w:pPr>
        <w:ind w:left="2880" w:hanging="360"/>
      </w:pPr>
    </w:lvl>
    <w:lvl w:ilvl="4" w:tplc="F378DAA8" w:tentative="1">
      <w:start w:val="1"/>
      <w:numFmt w:val="lowerLetter"/>
      <w:lvlText w:val="%5."/>
      <w:lvlJc w:val="left"/>
      <w:pPr>
        <w:ind w:left="3600" w:hanging="360"/>
      </w:pPr>
    </w:lvl>
    <w:lvl w:ilvl="5" w:tplc="F0DCAE24" w:tentative="1">
      <w:start w:val="1"/>
      <w:numFmt w:val="lowerRoman"/>
      <w:lvlText w:val="%6."/>
      <w:lvlJc w:val="right"/>
      <w:pPr>
        <w:ind w:left="4320" w:hanging="180"/>
      </w:pPr>
    </w:lvl>
    <w:lvl w:ilvl="6" w:tplc="29642E32" w:tentative="1">
      <w:start w:val="1"/>
      <w:numFmt w:val="decimal"/>
      <w:lvlText w:val="%7."/>
      <w:lvlJc w:val="left"/>
      <w:pPr>
        <w:ind w:left="5040" w:hanging="360"/>
      </w:pPr>
    </w:lvl>
    <w:lvl w:ilvl="7" w:tplc="C188FF40" w:tentative="1">
      <w:start w:val="1"/>
      <w:numFmt w:val="lowerLetter"/>
      <w:lvlText w:val="%8."/>
      <w:lvlJc w:val="left"/>
      <w:pPr>
        <w:ind w:left="5760" w:hanging="360"/>
      </w:pPr>
    </w:lvl>
    <w:lvl w:ilvl="8" w:tplc="E850C3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E444F"/>
    <w:multiLevelType w:val="hybridMultilevel"/>
    <w:tmpl w:val="34B6B5DE"/>
    <w:lvl w:ilvl="0" w:tplc="9A02B70A">
      <w:start w:val="1"/>
      <w:numFmt w:val="decimal"/>
      <w:lvlText w:val="0.%1"/>
      <w:lvlJc w:val="left"/>
      <w:pPr>
        <w:ind w:left="720" w:hanging="360"/>
      </w:pPr>
      <w:rPr>
        <w:rFonts w:hint="default"/>
        <w:color w:val="auto"/>
      </w:rPr>
    </w:lvl>
    <w:lvl w:ilvl="1" w:tplc="96FEF47C" w:tentative="1">
      <w:start w:val="1"/>
      <w:numFmt w:val="lowerLetter"/>
      <w:lvlText w:val="%2."/>
      <w:lvlJc w:val="left"/>
      <w:pPr>
        <w:ind w:left="1440" w:hanging="360"/>
      </w:pPr>
    </w:lvl>
    <w:lvl w:ilvl="2" w:tplc="CD5613FC" w:tentative="1">
      <w:start w:val="1"/>
      <w:numFmt w:val="lowerRoman"/>
      <w:lvlText w:val="%3."/>
      <w:lvlJc w:val="right"/>
      <w:pPr>
        <w:ind w:left="2160" w:hanging="180"/>
      </w:pPr>
    </w:lvl>
    <w:lvl w:ilvl="3" w:tplc="E81AEC02" w:tentative="1">
      <w:start w:val="1"/>
      <w:numFmt w:val="decimal"/>
      <w:lvlText w:val="%4."/>
      <w:lvlJc w:val="left"/>
      <w:pPr>
        <w:ind w:left="2880" w:hanging="360"/>
      </w:pPr>
    </w:lvl>
    <w:lvl w:ilvl="4" w:tplc="90CC6972" w:tentative="1">
      <w:start w:val="1"/>
      <w:numFmt w:val="lowerLetter"/>
      <w:lvlText w:val="%5."/>
      <w:lvlJc w:val="left"/>
      <w:pPr>
        <w:ind w:left="3600" w:hanging="360"/>
      </w:pPr>
    </w:lvl>
    <w:lvl w:ilvl="5" w:tplc="DB5C0634" w:tentative="1">
      <w:start w:val="1"/>
      <w:numFmt w:val="lowerRoman"/>
      <w:lvlText w:val="%6."/>
      <w:lvlJc w:val="right"/>
      <w:pPr>
        <w:ind w:left="4320" w:hanging="180"/>
      </w:pPr>
    </w:lvl>
    <w:lvl w:ilvl="6" w:tplc="35685580" w:tentative="1">
      <w:start w:val="1"/>
      <w:numFmt w:val="decimal"/>
      <w:lvlText w:val="%7."/>
      <w:lvlJc w:val="left"/>
      <w:pPr>
        <w:ind w:left="5040" w:hanging="360"/>
      </w:pPr>
    </w:lvl>
    <w:lvl w:ilvl="7" w:tplc="67220218" w:tentative="1">
      <w:start w:val="1"/>
      <w:numFmt w:val="lowerLetter"/>
      <w:lvlText w:val="%8."/>
      <w:lvlJc w:val="left"/>
      <w:pPr>
        <w:ind w:left="5760" w:hanging="360"/>
      </w:pPr>
    </w:lvl>
    <w:lvl w:ilvl="8" w:tplc="CC768A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E4450"/>
    <w:multiLevelType w:val="multilevel"/>
    <w:tmpl w:val="697E44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8"/>
  </w:num>
  <w:num w:numId="5">
    <w:abstractNumId w:val="17"/>
  </w:num>
  <w:num w:numId="6">
    <w:abstractNumId w:val="14"/>
  </w:num>
  <w:num w:numId="7">
    <w:abstractNumId w:val="1"/>
  </w:num>
  <w:num w:numId="8">
    <w:abstractNumId w:val="4"/>
  </w:num>
  <w:num w:numId="9">
    <w:abstractNumId w:val="7"/>
  </w:num>
  <w:num w:numId="10">
    <w:abstractNumId w:val="3"/>
  </w:num>
  <w:num w:numId="11">
    <w:abstractNumId w:val="10"/>
  </w:num>
  <w:num w:numId="12">
    <w:abstractNumId w:val="2"/>
  </w:num>
  <w:num w:numId="13">
    <w:abstractNumId w:val="13"/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1"/>
  </w:num>
  <w:num w:numId="20">
    <w:abstractNumId w:val="16"/>
  </w:num>
  <w:num w:numId="21">
    <w:abstractNumId w:val="9"/>
  </w:num>
  <w:num w:numId="22">
    <w:abstractNumId w:val="19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3"/>
    </w:lvlOverride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20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5"/>
  </w:num>
  <w:num w:numId="43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EFD"/>
    <w:rsid w:val="00000F45"/>
    <w:rsid w:val="00012398"/>
    <w:rsid w:val="00024715"/>
    <w:rsid w:val="00026FF4"/>
    <w:rsid w:val="00027CC9"/>
    <w:rsid w:val="00035824"/>
    <w:rsid w:val="00041B89"/>
    <w:rsid w:val="00041CEC"/>
    <w:rsid w:val="00043BE4"/>
    <w:rsid w:val="000500A2"/>
    <w:rsid w:val="00051503"/>
    <w:rsid w:val="00051BE5"/>
    <w:rsid w:val="00051F41"/>
    <w:rsid w:val="00056C17"/>
    <w:rsid w:val="00056D69"/>
    <w:rsid w:val="00061B35"/>
    <w:rsid w:val="0006768E"/>
    <w:rsid w:val="000737C6"/>
    <w:rsid w:val="00075364"/>
    <w:rsid w:val="0007756F"/>
    <w:rsid w:val="00085D0A"/>
    <w:rsid w:val="00086246"/>
    <w:rsid w:val="00086331"/>
    <w:rsid w:val="00087614"/>
    <w:rsid w:val="00090008"/>
    <w:rsid w:val="000963FB"/>
    <w:rsid w:val="000A3D37"/>
    <w:rsid w:val="000B3E46"/>
    <w:rsid w:val="000B4804"/>
    <w:rsid w:val="000B7A70"/>
    <w:rsid w:val="000C040A"/>
    <w:rsid w:val="000C4C5C"/>
    <w:rsid w:val="000C5442"/>
    <w:rsid w:val="000D0E6D"/>
    <w:rsid w:val="000D2760"/>
    <w:rsid w:val="000D291A"/>
    <w:rsid w:val="000D4F84"/>
    <w:rsid w:val="000D601B"/>
    <w:rsid w:val="000D652C"/>
    <w:rsid w:val="000E1716"/>
    <w:rsid w:val="000E211A"/>
    <w:rsid w:val="000E5264"/>
    <w:rsid w:val="000F3F06"/>
    <w:rsid w:val="000F47A4"/>
    <w:rsid w:val="000F4C7B"/>
    <w:rsid w:val="000F4DAC"/>
    <w:rsid w:val="000F62C4"/>
    <w:rsid w:val="00100D9D"/>
    <w:rsid w:val="00102AFB"/>
    <w:rsid w:val="00102D95"/>
    <w:rsid w:val="001051D0"/>
    <w:rsid w:val="00106F87"/>
    <w:rsid w:val="00112E76"/>
    <w:rsid w:val="0011623D"/>
    <w:rsid w:val="0011627B"/>
    <w:rsid w:val="00116B04"/>
    <w:rsid w:val="0011731A"/>
    <w:rsid w:val="0012288F"/>
    <w:rsid w:val="0012435C"/>
    <w:rsid w:val="00127E19"/>
    <w:rsid w:val="00130314"/>
    <w:rsid w:val="00130FEB"/>
    <w:rsid w:val="00133201"/>
    <w:rsid w:val="0013794E"/>
    <w:rsid w:val="00137DF8"/>
    <w:rsid w:val="0014178F"/>
    <w:rsid w:val="0014667C"/>
    <w:rsid w:val="001479D3"/>
    <w:rsid w:val="00156F7C"/>
    <w:rsid w:val="0016172B"/>
    <w:rsid w:val="00163C62"/>
    <w:rsid w:val="0016433D"/>
    <w:rsid w:val="0016722E"/>
    <w:rsid w:val="0017259C"/>
    <w:rsid w:val="00173E24"/>
    <w:rsid w:val="00174F39"/>
    <w:rsid w:val="00175A82"/>
    <w:rsid w:val="00175AB9"/>
    <w:rsid w:val="00176D56"/>
    <w:rsid w:val="00177142"/>
    <w:rsid w:val="00184D5C"/>
    <w:rsid w:val="00185998"/>
    <w:rsid w:val="001933C3"/>
    <w:rsid w:val="00193812"/>
    <w:rsid w:val="00194F66"/>
    <w:rsid w:val="001A1DA8"/>
    <w:rsid w:val="001A2699"/>
    <w:rsid w:val="001A2906"/>
    <w:rsid w:val="001A5E11"/>
    <w:rsid w:val="001A7E92"/>
    <w:rsid w:val="001B0B72"/>
    <w:rsid w:val="001B207B"/>
    <w:rsid w:val="001B24EE"/>
    <w:rsid w:val="001B3066"/>
    <w:rsid w:val="001B6438"/>
    <w:rsid w:val="001B6AD5"/>
    <w:rsid w:val="001C0803"/>
    <w:rsid w:val="001C23DE"/>
    <w:rsid w:val="001D0002"/>
    <w:rsid w:val="001D00B9"/>
    <w:rsid w:val="001D3F04"/>
    <w:rsid w:val="001D514A"/>
    <w:rsid w:val="001D73E7"/>
    <w:rsid w:val="001E03F0"/>
    <w:rsid w:val="001E1A43"/>
    <w:rsid w:val="001E3229"/>
    <w:rsid w:val="001E3D24"/>
    <w:rsid w:val="001F2721"/>
    <w:rsid w:val="00204778"/>
    <w:rsid w:val="002137F5"/>
    <w:rsid w:val="00213E40"/>
    <w:rsid w:val="00217BC9"/>
    <w:rsid w:val="002216EA"/>
    <w:rsid w:val="00221B37"/>
    <w:rsid w:val="00221D3B"/>
    <w:rsid w:val="002317BC"/>
    <w:rsid w:val="00234724"/>
    <w:rsid w:val="00235E6B"/>
    <w:rsid w:val="00236D50"/>
    <w:rsid w:val="0024216A"/>
    <w:rsid w:val="0024540F"/>
    <w:rsid w:val="00245C8F"/>
    <w:rsid w:val="00246BCB"/>
    <w:rsid w:val="00246D9B"/>
    <w:rsid w:val="00247DE7"/>
    <w:rsid w:val="00250A55"/>
    <w:rsid w:val="002553B6"/>
    <w:rsid w:val="0025558A"/>
    <w:rsid w:val="00257BF8"/>
    <w:rsid w:val="00261D8D"/>
    <w:rsid w:val="00262F06"/>
    <w:rsid w:val="002641F2"/>
    <w:rsid w:val="0026670E"/>
    <w:rsid w:val="0026753E"/>
    <w:rsid w:val="00270B64"/>
    <w:rsid w:val="00270BB6"/>
    <w:rsid w:val="00270E70"/>
    <w:rsid w:val="00272ABF"/>
    <w:rsid w:val="00275F7F"/>
    <w:rsid w:val="002800A9"/>
    <w:rsid w:val="0028079D"/>
    <w:rsid w:val="00281250"/>
    <w:rsid w:val="0028577B"/>
    <w:rsid w:val="00291154"/>
    <w:rsid w:val="00293D68"/>
    <w:rsid w:val="0029477D"/>
    <w:rsid w:val="00295618"/>
    <w:rsid w:val="002A2632"/>
    <w:rsid w:val="002A6039"/>
    <w:rsid w:val="002A60EE"/>
    <w:rsid w:val="002A6CA5"/>
    <w:rsid w:val="002A72EF"/>
    <w:rsid w:val="002B002A"/>
    <w:rsid w:val="002B23A3"/>
    <w:rsid w:val="002B4CB9"/>
    <w:rsid w:val="002B5C1F"/>
    <w:rsid w:val="002B5F08"/>
    <w:rsid w:val="002B6417"/>
    <w:rsid w:val="002B6D32"/>
    <w:rsid w:val="002C13ED"/>
    <w:rsid w:val="002C28F4"/>
    <w:rsid w:val="002C3B32"/>
    <w:rsid w:val="002C66AA"/>
    <w:rsid w:val="002C6F93"/>
    <w:rsid w:val="002C6FC6"/>
    <w:rsid w:val="002D00A3"/>
    <w:rsid w:val="002D26D5"/>
    <w:rsid w:val="002D2C5B"/>
    <w:rsid w:val="002D2C6B"/>
    <w:rsid w:val="002E1C09"/>
    <w:rsid w:val="002E2BE8"/>
    <w:rsid w:val="002E7876"/>
    <w:rsid w:val="002F4AAD"/>
    <w:rsid w:val="002F7CCC"/>
    <w:rsid w:val="00300895"/>
    <w:rsid w:val="003049D7"/>
    <w:rsid w:val="00305984"/>
    <w:rsid w:val="003073E3"/>
    <w:rsid w:val="00307854"/>
    <w:rsid w:val="00312008"/>
    <w:rsid w:val="00312D75"/>
    <w:rsid w:val="00312F37"/>
    <w:rsid w:val="00314F96"/>
    <w:rsid w:val="00324021"/>
    <w:rsid w:val="00325826"/>
    <w:rsid w:val="00326067"/>
    <w:rsid w:val="00342D7D"/>
    <w:rsid w:val="00343633"/>
    <w:rsid w:val="0034612C"/>
    <w:rsid w:val="00354581"/>
    <w:rsid w:val="0035787E"/>
    <w:rsid w:val="0036010C"/>
    <w:rsid w:val="0036216B"/>
    <w:rsid w:val="00367484"/>
    <w:rsid w:val="00373E82"/>
    <w:rsid w:val="00376C18"/>
    <w:rsid w:val="00380504"/>
    <w:rsid w:val="0038085F"/>
    <w:rsid w:val="0039049A"/>
    <w:rsid w:val="00393C28"/>
    <w:rsid w:val="00395507"/>
    <w:rsid w:val="003B09FB"/>
    <w:rsid w:val="003B185E"/>
    <w:rsid w:val="003C547E"/>
    <w:rsid w:val="003C7E6D"/>
    <w:rsid w:val="003D59DE"/>
    <w:rsid w:val="003E4C5E"/>
    <w:rsid w:val="003F17E1"/>
    <w:rsid w:val="003F2C0D"/>
    <w:rsid w:val="003F6CB5"/>
    <w:rsid w:val="00405819"/>
    <w:rsid w:val="00407D24"/>
    <w:rsid w:val="00410B57"/>
    <w:rsid w:val="0041516C"/>
    <w:rsid w:val="0041551A"/>
    <w:rsid w:val="004157F3"/>
    <w:rsid w:val="00417793"/>
    <w:rsid w:val="00420D07"/>
    <w:rsid w:val="0042699C"/>
    <w:rsid w:val="00427E94"/>
    <w:rsid w:val="004329BD"/>
    <w:rsid w:val="00432AFE"/>
    <w:rsid w:val="004366DB"/>
    <w:rsid w:val="0044112B"/>
    <w:rsid w:val="004413EB"/>
    <w:rsid w:val="0044208F"/>
    <w:rsid w:val="0044494C"/>
    <w:rsid w:val="00444BC7"/>
    <w:rsid w:val="00445464"/>
    <w:rsid w:val="00447618"/>
    <w:rsid w:val="00454A16"/>
    <w:rsid w:val="00456815"/>
    <w:rsid w:val="004610A0"/>
    <w:rsid w:val="004615BF"/>
    <w:rsid w:val="00466002"/>
    <w:rsid w:val="00473EDD"/>
    <w:rsid w:val="00480076"/>
    <w:rsid w:val="00491903"/>
    <w:rsid w:val="0049272A"/>
    <w:rsid w:val="00495495"/>
    <w:rsid w:val="00495968"/>
    <w:rsid w:val="00496409"/>
    <w:rsid w:val="004968D0"/>
    <w:rsid w:val="00497456"/>
    <w:rsid w:val="00497825"/>
    <w:rsid w:val="00497F8B"/>
    <w:rsid w:val="004A14F4"/>
    <w:rsid w:val="004A201E"/>
    <w:rsid w:val="004B01B7"/>
    <w:rsid w:val="004B3849"/>
    <w:rsid w:val="004B4756"/>
    <w:rsid w:val="004B48D0"/>
    <w:rsid w:val="004B57E1"/>
    <w:rsid w:val="004B5D06"/>
    <w:rsid w:val="004C58BD"/>
    <w:rsid w:val="004C604A"/>
    <w:rsid w:val="004C6A6B"/>
    <w:rsid w:val="004C7948"/>
    <w:rsid w:val="004D22B3"/>
    <w:rsid w:val="004E079D"/>
    <w:rsid w:val="004E2664"/>
    <w:rsid w:val="004E6727"/>
    <w:rsid w:val="004E793B"/>
    <w:rsid w:val="004F7F09"/>
    <w:rsid w:val="00500213"/>
    <w:rsid w:val="00502419"/>
    <w:rsid w:val="00502DC4"/>
    <w:rsid w:val="00503F65"/>
    <w:rsid w:val="005106F8"/>
    <w:rsid w:val="0051194A"/>
    <w:rsid w:val="005130DE"/>
    <w:rsid w:val="00514162"/>
    <w:rsid w:val="00521227"/>
    <w:rsid w:val="00526559"/>
    <w:rsid w:val="005277F4"/>
    <w:rsid w:val="0052793D"/>
    <w:rsid w:val="005279C6"/>
    <w:rsid w:val="00530ED6"/>
    <w:rsid w:val="005340D0"/>
    <w:rsid w:val="00534EF0"/>
    <w:rsid w:val="00535693"/>
    <w:rsid w:val="005366C9"/>
    <w:rsid w:val="005368A2"/>
    <w:rsid w:val="00540EE6"/>
    <w:rsid w:val="00545B9B"/>
    <w:rsid w:val="00545CB3"/>
    <w:rsid w:val="0055250E"/>
    <w:rsid w:val="00552F40"/>
    <w:rsid w:val="00553FAF"/>
    <w:rsid w:val="00556041"/>
    <w:rsid w:val="00566EB0"/>
    <w:rsid w:val="0057404E"/>
    <w:rsid w:val="00574773"/>
    <w:rsid w:val="00582257"/>
    <w:rsid w:val="005822A5"/>
    <w:rsid w:val="005850BA"/>
    <w:rsid w:val="0058673E"/>
    <w:rsid w:val="00586776"/>
    <w:rsid w:val="005912E8"/>
    <w:rsid w:val="00591861"/>
    <w:rsid w:val="00592FEE"/>
    <w:rsid w:val="005952C4"/>
    <w:rsid w:val="005A3695"/>
    <w:rsid w:val="005A5F88"/>
    <w:rsid w:val="005A72B2"/>
    <w:rsid w:val="005A7D65"/>
    <w:rsid w:val="005B04CE"/>
    <w:rsid w:val="005B0527"/>
    <w:rsid w:val="005B0A55"/>
    <w:rsid w:val="005B5AA1"/>
    <w:rsid w:val="005C0326"/>
    <w:rsid w:val="005D30C8"/>
    <w:rsid w:val="005E32FB"/>
    <w:rsid w:val="005E3D64"/>
    <w:rsid w:val="005E62FE"/>
    <w:rsid w:val="005F08BF"/>
    <w:rsid w:val="005F13A1"/>
    <w:rsid w:val="005F13C8"/>
    <w:rsid w:val="005F315F"/>
    <w:rsid w:val="005F341E"/>
    <w:rsid w:val="00601E8F"/>
    <w:rsid w:val="0061058A"/>
    <w:rsid w:val="00610AF4"/>
    <w:rsid w:val="006161AA"/>
    <w:rsid w:val="00617363"/>
    <w:rsid w:val="00617C86"/>
    <w:rsid w:val="006204E0"/>
    <w:rsid w:val="006211E9"/>
    <w:rsid w:val="00621D60"/>
    <w:rsid w:val="00623336"/>
    <w:rsid w:val="0062596C"/>
    <w:rsid w:val="006264C3"/>
    <w:rsid w:val="00633A5D"/>
    <w:rsid w:val="00634AC7"/>
    <w:rsid w:val="0064427C"/>
    <w:rsid w:val="0064474A"/>
    <w:rsid w:val="0064564F"/>
    <w:rsid w:val="00647CE5"/>
    <w:rsid w:val="00651E20"/>
    <w:rsid w:val="0065377A"/>
    <w:rsid w:val="0065399C"/>
    <w:rsid w:val="00653EE3"/>
    <w:rsid w:val="00654B68"/>
    <w:rsid w:val="00660A58"/>
    <w:rsid w:val="0066209E"/>
    <w:rsid w:val="006627F7"/>
    <w:rsid w:val="00662B03"/>
    <w:rsid w:val="00663E35"/>
    <w:rsid w:val="0066742B"/>
    <w:rsid w:val="006679DC"/>
    <w:rsid w:val="00671CD0"/>
    <w:rsid w:val="0067256A"/>
    <w:rsid w:val="00673D75"/>
    <w:rsid w:val="0067496D"/>
    <w:rsid w:val="00676C37"/>
    <w:rsid w:val="0068126A"/>
    <w:rsid w:val="006813E3"/>
    <w:rsid w:val="006829FD"/>
    <w:rsid w:val="00682BAB"/>
    <w:rsid w:val="00683F18"/>
    <w:rsid w:val="00683F4A"/>
    <w:rsid w:val="00690352"/>
    <w:rsid w:val="00690382"/>
    <w:rsid w:val="00696F8D"/>
    <w:rsid w:val="006A1C50"/>
    <w:rsid w:val="006A368F"/>
    <w:rsid w:val="006A5B6E"/>
    <w:rsid w:val="006A7EB6"/>
    <w:rsid w:val="006B0F2D"/>
    <w:rsid w:val="006B3E9C"/>
    <w:rsid w:val="006B40AC"/>
    <w:rsid w:val="006B7AC2"/>
    <w:rsid w:val="006C01A4"/>
    <w:rsid w:val="006C6CEB"/>
    <w:rsid w:val="006C7D61"/>
    <w:rsid w:val="006D341C"/>
    <w:rsid w:val="006D3890"/>
    <w:rsid w:val="006D437A"/>
    <w:rsid w:val="006E1417"/>
    <w:rsid w:val="006E1D18"/>
    <w:rsid w:val="006E1EF5"/>
    <w:rsid w:val="006E29DE"/>
    <w:rsid w:val="006E32CE"/>
    <w:rsid w:val="006E34A0"/>
    <w:rsid w:val="006E3C6A"/>
    <w:rsid w:val="006E67A2"/>
    <w:rsid w:val="006E729A"/>
    <w:rsid w:val="006E7CB4"/>
    <w:rsid w:val="006F08B2"/>
    <w:rsid w:val="006F0A2B"/>
    <w:rsid w:val="006F4B8B"/>
    <w:rsid w:val="006F5600"/>
    <w:rsid w:val="00700815"/>
    <w:rsid w:val="00703136"/>
    <w:rsid w:val="007032E6"/>
    <w:rsid w:val="00707DE7"/>
    <w:rsid w:val="00711EA7"/>
    <w:rsid w:val="0072007F"/>
    <w:rsid w:val="00720882"/>
    <w:rsid w:val="00720E0F"/>
    <w:rsid w:val="00723AB2"/>
    <w:rsid w:val="00724405"/>
    <w:rsid w:val="00727A4E"/>
    <w:rsid w:val="00727FE8"/>
    <w:rsid w:val="00740921"/>
    <w:rsid w:val="00743EF9"/>
    <w:rsid w:val="00744898"/>
    <w:rsid w:val="007467DF"/>
    <w:rsid w:val="0074680C"/>
    <w:rsid w:val="00747B37"/>
    <w:rsid w:val="00751146"/>
    <w:rsid w:val="00755206"/>
    <w:rsid w:val="007557ED"/>
    <w:rsid w:val="00755CA1"/>
    <w:rsid w:val="00762E71"/>
    <w:rsid w:val="00765346"/>
    <w:rsid w:val="007721D9"/>
    <w:rsid w:val="00772B0E"/>
    <w:rsid w:val="0077311D"/>
    <w:rsid w:val="00773507"/>
    <w:rsid w:val="00775088"/>
    <w:rsid w:val="00777B0F"/>
    <w:rsid w:val="0078279B"/>
    <w:rsid w:val="00782F44"/>
    <w:rsid w:val="007860A6"/>
    <w:rsid w:val="00790F70"/>
    <w:rsid w:val="007924D4"/>
    <w:rsid w:val="007927CE"/>
    <w:rsid w:val="007A30E5"/>
    <w:rsid w:val="007A785A"/>
    <w:rsid w:val="007B02B1"/>
    <w:rsid w:val="007B168D"/>
    <w:rsid w:val="007B42D3"/>
    <w:rsid w:val="007B4AD2"/>
    <w:rsid w:val="007C00BA"/>
    <w:rsid w:val="007C06B2"/>
    <w:rsid w:val="007C320A"/>
    <w:rsid w:val="007C4DDC"/>
    <w:rsid w:val="007D3926"/>
    <w:rsid w:val="007D4AEE"/>
    <w:rsid w:val="007D5159"/>
    <w:rsid w:val="007D62A6"/>
    <w:rsid w:val="007D733A"/>
    <w:rsid w:val="007E0405"/>
    <w:rsid w:val="007E6C56"/>
    <w:rsid w:val="007E7CC7"/>
    <w:rsid w:val="007F4BC0"/>
    <w:rsid w:val="007F503B"/>
    <w:rsid w:val="007F5AAD"/>
    <w:rsid w:val="007F5F12"/>
    <w:rsid w:val="00804784"/>
    <w:rsid w:val="00807076"/>
    <w:rsid w:val="00807605"/>
    <w:rsid w:val="00811786"/>
    <w:rsid w:val="008152D4"/>
    <w:rsid w:val="00817978"/>
    <w:rsid w:val="0082022E"/>
    <w:rsid w:val="008227A1"/>
    <w:rsid w:val="00822E5B"/>
    <w:rsid w:val="008242F0"/>
    <w:rsid w:val="00826E2F"/>
    <w:rsid w:val="008300C2"/>
    <w:rsid w:val="00834A5B"/>
    <w:rsid w:val="008356A8"/>
    <w:rsid w:val="00835ABB"/>
    <w:rsid w:val="0084046B"/>
    <w:rsid w:val="00845445"/>
    <w:rsid w:val="00850921"/>
    <w:rsid w:val="00851EB4"/>
    <w:rsid w:val="008524F2"/>
    <w:rsid w:val="00852A78"/>
    <w:rsid w:val="00855C03"/>
    <w:rsid w:val="00856EB5"/>
    <w:rsid w:val="00857D17"/>
    <w:rsid w:val="00862581"/>
    <w:rsid w:val="00862A22"/>
    <w:rsid w:val="00863772"/>
    <w:rsid w:val="00865816"/>
    <w:rsid w:val="008670B9"/>
    <w:rsid w:val="008671BC"/>
    <w:rsid w:val="00867333"/>
    <w:rsid w:val="008706F2"/>
    <w:rsid w:val="00872A3A"/>
    <w:rsid w:val="00877C64"/>
    <w:rsid w:val="008803AA"/>
    <w:rsid w:val="008804A2"/>
    <w:rsid w:val="0089189A"/>
    <w:rsid w:val="00891BD6"/>
    <w:rsid w:val="00893017"/>
    <w:rsid w:val="008A541E"/>
    <w:rsid w:val="008A5B1E"/>
    <w:rsid w:val="008B1A18"/>
    <w:rsid w:val="008B7F83"/>
    <w:rsid w:val="008C452E"/>
    <w:rsid w:val="008C5EBE"/>
    <w:rsid w:val="008C6471"/>
    <w:rsid w:val="008C762F"/>
    <w:rsid w:val="008D077C"/>
    <w:rsid w:val="008D56AF"/>
    <w:rsid w:val="008D6066"/>
    <w:rsid w:val="008D622B"/>
    <w:rsid w:val="008D7CEB"/>
    <w:rsid w:val="008E488F"/>
    <w:rsid w:val="008F00F8"/>
    <w:rsid w:val="008F0586"/>
    <w:rsid w:val="008F1325"/>
    <w:rsid w:val="008F1505"/>
    <w:rsid w:val="008F2733"/>
    <w:rsid w:val="008F7104"/>
    <w:rsid w:val="008F73D5"/>
    <w:rsid w:val="008F7885"/>
    <w:rsid w:val="008F7F8B"/>
    <w:rsid w:val="00901498"/>
    <w:rsid w:val="00906F11"/>
    <w:rsid w:val="00907F21"/>
    <w:rsid w:val="00910EAE"/>
    <w:rsid w:val="00911735"/>
    <w:rsid w:val="00911A6C"/>
    <w:rsid w:val="009138E3"/>
    <w:rsid w:val="009143B8"/>
    <w:rsid w:val="00920A09"/>
    <w:rsid w:val="009307F4"/>
    <w:rsid w:val="00931E45"/>
    <w:rsid w:val="009326E6"/>
    <w:rsid w:val="0093385D"/>
    <w:rsid w:val="00937BFB"/>
    <w:rsid w:val="00941613"/>
    <w:rsid w:val="00947BB5"/>
    <w:rsid w:val="00952999"/>
    <w:rsid w:val="009552AD"/>
    <w:rsid w:val="00956D7A"/>
    <w:rsid w:val="00957E78"/>
    <w:rsid w:val="00960433"/>
    <w:rsid w:val="009633E2"/>
    <w:rsid w:val="00963F53"/>
    <w:rsid w:val="00966BF0"/>
    <w:rsid w:val="0096733B"/>
    <w:rsid w:val="0096755F"/>
    <w:rsid w:val="00971456"/>
    <w:rsid w:val="00971CE0"/>
    <w:rsid w:val="00981163"/>
    <w:rsid w:val="009842DA"/>
    <w:rsid w:val="00985A19"/>
    <w:rsid w:val="00986DFF"/>
    <w:rsid w:val="00987057"/>
    <w:rsid w:val="009925A7"/>
    <w:rsid w:val="00992B7B"/>
    <w:rsid w:val="00994BEA"/>
    <w:rsid w:val="00997342"/>
    <w:rsid w:val="009A1DEF"/>
    <w:rsid w:val="009A230A"/>
    <w:rsid w:val="009A2D8B"/>
    <w:rsid w:val="009A3266"/>
    <w:rsid w:val="009A3AEE"/>
    <w:rsid w:val="009A457F"/>
    <w:rsid w:val="009A461D"/>
    <w:rsid w:val="009A6E57"/>
    <w:rsid w:val="009A7AA8"/>
    <w:rsid w:val="009B061B"/>
    <w:rsid w:val="009B07BB"/>
    <w:rsid w:val="009B15D5"/>
    <w:rsid w:val="009B6B4E"/>
    <w:rsid w:val="009C13C1"/>
    <w:rsid w:val="009C1699"/>
    <w:rsid w:val="009C3750"/>
    <w:rsid w:val="009C4CC5"/>
    <w:rsid w:val="009C7DEC"/>
    <w:rsid w:val="009D14C1"/>
    <w:rsid w:val="009D3DFF"/>
    <w:rsid w:val="009D4F10"/>
    <w:rsid w:val="009D5F9E"/>
    <w:rsid w:val="009E0633"/>
    <w:rsid w:val="009E28DA"/>
    <w:rsid w:val="009E65F5"/>
    <w:rsid w:val="009F416C"/>
    <w:rsid w:val="009F6A8E"/>
    <w:rsid w:val="00A00FCC"/>
    <w:rsid w:val="00A02415"/>
    <w:rsid w:val="00A03B5B"/>
    <w:rsid w:val="00A040F0"/>
    <w:rsid w:val="00A10C66"/>
    <w:rsid w:val="00A13B61"/>
    <w:rsid w:val="00A13E97"/>
    <w:rsid w:val="00A16791"/>
    <w:rsid w:val="00A17997"/>
    <w:rsid w:val="00A228CF"/>
    <w:rsid w:val="00A239D0"/>
    <w:rsid w:val="00A23B71"/>
    <w:rsid w:val="00A25117"/>
    <w:rsid w:val="00A34216"/>
    <w:rsid w:val="00A35DF3"/>
    <w:rsid w:val="00A37D33"/>
    <w:rsid w:val="00A44F33"/>
    <w:rsid w:val="00A458C0"/>
    <w:rsid w:val="00A500E8"/>
    <w:rsid w:val="00A506FC"/>
    <w:rsid w:val="00A56FB1"/>
    <w:rsid w:val="00A57AB6"/>
    <w:rsid w:val="00A60DD6"/>
    <w:rsid w:val="00A6387B"/>
    <w:rsid w:val="00A66A3B"/>
    <w:rsid w:val="00A76EC2"/>
    <w:rsid w:val="00A774C0"/>
    <w:rsid w:val="00A80B54"/>
    <w:rsid w:val="00A82A57"/>
    <w:rsid w:val="00A839D8"/>
    <w:rsid w:val="00A9000A"/>
    <w:rsid w:val="00A90E84"/>
    <w:rsid w:val="00A92702"/>
    <w:rsid w:val="00A92F0C"/>
    <w:rsid w:val="00A934B1"/>
    <w:rsid w:val="00A9485E"/>
    <w:rsid w:val="00A94F59"/>
    <w:rsid w:val="00A96EEE"/>
    <w:rsid w:val="00A97D0E"/>
    <w:rsid w:val="00AA2B1E"/>
    <w:rsid w:val="00AA3BEF"/>
    <w:rsid w:val="00AA6644"/>
    <w:rsid w:val="00AB3287"/>
    <w:rsid w:val="00AB3EBA"/>
    <w:rsid w:val="00AB76AB"/>
    <w:rsid w:val="00AC0124"/>
    <w:rsid w:val="00AC2B29"/>
    <w:rsid w:val="00AC462E"/>
    <w:rsid w:val="00AC5C16"/>
    <w:rsid w:val="00AC75B7"/>
    <w:rsid w:val="00AD0E17"/>
    <w:rsid w:val="00AD3120"/>
    <w:rsid w:val="00AD3503"/>
    <w:rsid w:val="00AD59CF"/>
    <w:rsid w:val="00AE0AD3"/>
    <w:rsid w:val="00AE0FEF"/>
    <w:rsid w:val="00AE2F3D"/>
    <w:rsid w:val="00AE4207"/>
    <w:rsid w:val="00AE596B"/>
    <w:rsid w:val="00AE6FC0"/>
    <w:rsid w:val="00AE7F05"/>
    <w:rsid w:val="00AF2E4C"/>
    <w:rsid w:val="00AF30EF"/>
    <w:rsid w:val="00AF56B3"/>
    <w:rsid w:val="00AF7335"/>
    <w:rsid w:val="00AF7CC1"/>
    <w:rsid w:val="00B00073"/>
    <w:rsid w:val="00B002FA"/>
    <w:rsid w:val="00B03A6B"/>
    <w:rsid w:val="00B04CB8"/>
    <w:rsid w:val="00B06CD6"/>
    <w:rsid w:val="00B11740"/>
    <w:rsid w:val="00B1196A"/>
    <w:rsid w:val="00B11FF2"/>
    <w:rsid w:val="00B17A69"/>
    <w:rsid w:val="00B20808"/>
    <w:rsid w:val="00B219A3"/>
    <w:rsid w:val="00B2759C"/>
    <w:rsid w:val="00B27E1A"/>
    <w:rsid w:val="00B3162B"/>
    <w:rsid w:val="00B34EFD"/>
    <w:rsid w:val="00B3547F"/>
    <w:rsid w:val="00B37CEC"/>
    <w:rsid w:val="00B40FA3"/>
    <w:rsid w:val="00B4168F"/>
    <w:rsid w:val="00B43081"/>
    <w:rsid w:val="00B43AEE"/>
    <w:rsid w:val="00B43DEF"/>
    <w:rsid w:val="00B54138"/>
    <w:rsid w:val="00B554CE"/>
    <w:rsid w:val="00B5787C"/>
    <w:rsid w:val="00B60098"/>
    <w:rsid w:val="00B63D2C"/>
    <w:rsid w:val="00B67776"/>
    <w:rsid w:val="00B71094"/>
    <w:rsid w:val="00B74406"/>
    <w:rsid w:val="00B76DAB"/>
    <w:rsid w:val="00B83B71"/>
    <w:rsid w:val="00B84178"/>
    <w:rsid w:val="00B85D40"/>
    <w:rsid w:val="00B85EB8"/>
    <w:rsid w:val="00B8664B"/>
    <w:rsid w:val="00B87166"/>
    <w:rsid w:val="00B9188B"/>
    <w:rsid w:val="00B94275"/>
    <w:rsid w:val="00B9471A"/>
    <w:rsid w:val="00B95061"/>
    <w:rsid w:val="00B9672B"/>
    <w:rsid w:val="00B97D12"/>
    <w:rsid w:val="00BA12DA"/>
    <w:rsid w:val="00BA133B"/>
    <w:rsid w:val="00BA1652"/>
    <w:rsid w:val="00BA213C"/>
    <w:rsid w:val="00BB13FC"/>
    <w:rsid w:val="00BB2006"/>
    <w:rsid w:val="00BB2464"/>
    <w:rsid w:val="00BB25C6"/>
    <w:rsid w:val="00BB2E7F"/>
    <w:rsid w:val="00BB68C7"/>
    <w:rsid w:val="00BB7909"/>
    <w:rsid w:val="00BC1B4D"/>
    <w:rsid w:val="00BC3446"/>
    <w:rsid w:val="00BC715C"/>
    <w:rsid w:val="00BD12A8"/>
    <w:rsid w:val="00BD1347"/>
    <w:rsid w:val="00BD2A71"/>
    <w:rsid w:val="00BD6483"/>
    <w:rsid w:val="00BE17DB"/>
    <w:rsid w:val="00BE28A7"/>
    <w:rsid w:val="00BE3475"/>
    <w:rsid w:val="00BE47C2"/>
    <w:rsid w:val="00BE680C"/>
    <w:rsid w:val="00BE69FB"/>
    <w:rsid w:val="00BF2B9E"/>
    <w:rsid w:val="00BF39A5"/>
    <w:rsid w:val="00BF48E6"/>
    <w:rsid w:val="00BF63AB"/>
    <w:rsid w:val="00BF6B70"/>
    <w:rsid w:val="00BF7551"/>
    <w:rsid w:val="00BF798B"/>
    <w:rsid w:val="00C02C4F"/>
    <w:rsid w:val="00C0380A"/>
    <w:rsid w:val="00C05111"/>
    <w:rsid w:val="00C06CF5"/>
    <w:rsid w:val="00C12E9C"/>
    <w:rsid w:val="00C132D3"/>
    <w:rsid w:val="00C133AB"/>
    <w:rsid w:val="00C13AB3"/>
    <w:rsid w:val="00C16F6D"/>
    <w:rsid w:val="00C23348"/>
    <w:rsid w:val="00C24B91"/>
    <w:rsid w:val="00C26094"/>
    <w:rsid w:val="00C26BAF"/>
    <w:rsid w:val="00C351CD"/>
    <w:rsid w:val="00C403CD"/>
    <w:rsid w:val="00C42DD9"/>
    <w:rsid w:val="00C4343C"/>
    <w:rsid w:val="00C43E24"/>
    <w:rsid w:val="00C4461E"/>
    <w:rsid w:val="00C51116"/>
    <w:rsid w:val="00C56E63"/>
    <w:rsid w:val="00C57DBE"/>
    <w:rsid w:val="00C61AD0"/>
    <w:rsid w:val="00C62546"/>
    <w:rsid w:val="00C6416D"/>
    <w:rsid w:val="00C644ED"/>
    <w:rsid w:val="00C70EBA"/>
    <w:rsid w:val="00C80ADC"/>
    <w:rsid w:val="00C8221C"/>
    <w:rsid w:val="00C86A20"/>
    <w:rsid w:val="00C90FFA"/>
    <w:rsid w:val="00C91C9B"/>
    <w:rsid w:val="00C95198"/>
    <w:rsid w:val="00C95375"/>
    <w:rsid w:val="00C97A55"/>
    <w:rsid w:val="00CA1920"/>
    <w:rsid w:val="00CA1E55"/>
    <w:rsid w:val="00CA27D5"/>
    <w:rsid w:val="00CA4033"/>
    <w:rsid w:val="00CA6729"/>
    <w:rsid w:val="00CA7988"/>
    <w:rsid w:val="00CB24D7"/>
    <w:rsid w:val="00CB52BC"/>
    <w:rsid w:val="00CB67D0"/>
    <w:rsid w:val="00CC1F4E"/>
    <w:rsid w:val="00CC20E3"/>
    <w:rsid w:val="00CC2B8A"/>
    <w:rsid w:val="00CC3852"/>
    <w:rsid w:val="00CC4664"/>
    <w:rsid w:val="00CC78B4"/>
    <w:rsid w:val="00CD41D7"/>
    <w:rsid w:val="00CD4916"/>
    <w:rsid w:val="00CD618E"/>
    <w:rsid w:val="00CE0797"/>
    <w:rsid w:val="00CE4A64"/>
    <w:rsid w:val="00CE4C30"/>
    <w:rsid w:val="00CE535F"/>
    <w:rsid w:val="00CF42EF"/>
    <w:rsid w:val="00CF4369"/>
    <w:rsid w:val="00CF5B03"/>
    <w:rsid w:val="00CF7B68"/>
    <w:rsid w:val="00D023C0"/>
    <w:rsid w:val="00D02598"/>
    <w:rsid w:val="00D027FB"/>
    <w:rsid w:val="00D03334"/>
    <w:rsid w:val="00D0551F"/>
    <w:rsid w:val="00D065D9"/>
    <w:rsid w:val="00D07505"/>
    <w:rsid w:val="00D078E5"/>
    <w:rsid w:val="00D12F20"/>
    <w:rsid w:val="00D2082F"/>
    <w:rsid w:val="00D20C54"/>
    <w:rsid w:val="00D31E3F"/>
    <w:rsid w:val="00D32E4A"/>
    <w:rsid w:val="00D336D7"/>
    <w:rsid w:val="00D37A39"/>
    <w:rsid w:val="00D40668"/>
    <w:rsid w:val="00D40E18"/>
    <w:rsid w:val="00D439CD"/>
    <w:rsid w:val="00D45158"/>
    <w:rsid w:val="00D5192D"/>
    <w:rsid w:val="00D52BCD"/>
    <w:rsid w:val="00D55C0D"/>
    <w:rsid w:val="00D60E07"/>
    <w:rsid w:val="00D62E09"/>
    <w:rsid w:val="00D653A1"/>
    <w:rsid w:val="00D724E7"/>
    <w:rsid w:val="00D72EF1"/>
    <w:rsid w:val="00D734D4"/>
    <w:rsid w:val="00D73A98"/>
    <w:rsid w:val="00D74128"/>
    <w:rsid w:val="00D779A7"/>
    <w:rsid w:val="00D806C6"/>
    <w:rsid w:val="00D80C2D"/>
    <w:rsid w:val="00D81E1F"/>
    <w:rsid w:val="00D83608"/>
    <w:rsid w:val="00D83648"/>
    <w:rsid w:val="00D83860"/>
    <w:rsid w:val="00D85CBE"/>
    <w:rsid w:val="00D86EE6"/>
    <w:rsid w:val="00D87F44"/>
    <w:rsid w:val="00D90FC2"/>
    <w:rsid w:val="00D92486"/>
    <w:rsid w:val="00D93836"/>
    <w:rsid w:val="00D96DE5"/>
    <w:rsid w:val="00DA04F3"/>
    <w:rsid w:val="00DA44AA"/>
    <w:rsid w:val="00DA5A4F"/>
    <w:rsid w:val="00DA6EF8"/>
    <w:rsid w:val="00DA74A7"/>
    <w:rsid w:val="00DB65FF"/>
    <w:rsid w:val="00DC498D"/>
    <w:rsid w:val="00DC4B5E"/>
    <w:rsid w:val="00DD0763"/>
    <w:rsid w:val="00DD130C"/>
    <w:rsid w:val="00DD6B75"/>
    <w:rsid w:val="00DD714F"/>
    <w:rsid w:val="00DE200B"/>
    <w:rsid w:val="00DE5367"/>
    <w:rsid w:val="00DF1E59"/>
    <w:rsid w:val="00DF281C"/>
    <w:rsid w:val="00DF63C9"/>
    <w:rsid w:val="00E00FC9"/>
    <w:rsid w:val="00E13DD6"/>
    <w:rsid w:val="00E14950"/>
    <w:rsid w:val="00E1776C"/>
    <w:rsid w:val="00E17988"/>
    <w:rsid w:val="00E22E67"/>
    <w:rsid w:val="00E2318C"/>
    <w:rsid w:val="00E241C0"/>
    <w:rsid w:val="00E24410"/>
    <w:rsid w:val="00E26C1B"/>
    <w:rsid w:val="00E314C4"/>
    <w:rsid w:val="00E3764B"/>
    <w:rsid w:val="00E41C97"/>
    <w:rsid w:val="00E425AE"/>
    <w:rsid w:val="00E5008A"/>
    <w:rsid w:val="00E52F4A"/>
    <w:rsid w:val="00E57179"/>
    <w:rsid w:val="00E6071D"/>
    <w:rsid w:val="00E60D7F"/>
    <w:rsid w:val="00E61240"/>
    <w:rsid w:val="00E61452"/>
    <w:rsid w:val="00E626FA"/>
    <w:rsid w:val="00E67567"/>
    <w:rsid w:val="00E67E4D"/>
    <w:rsid w:val="00E72BB3"/>
    <w:rsid w:val="00E75DD5"/>
    <w:rsid w:val="00E827BA"/>
    <w:rsid w:val="00E8481A"/>
    <w:rsid w:val="00E84AEA"/>
    <w:rsid w:val="00E85035"/>
    <w:rsid w:val="00E86EF2"/>
    <w:rsid w:val="00E9301F"/>
    <w:rsid w:val="00E94158"/>
    <w:rsid w:val="00E9655A"/>
    <w:rsid w:val="00EA2469"/>
    <w:rsid w:val="00EB0CE7"/>
    <w:rsid w:val="00EB303B"/>
    <w:rsid w:val="00EB33BB"/>
    <w:rsid w:val="00EB70E4"/>
    <w:rsid w:val="00EC1B7E"/>
    <w:rsid w:val="00EC45CD"/>
    <w:rsid w:val="00EC6C41"/>
    <w:rsid w:val="00ED0F4C"/>
    <w:rsid w:val="00ED14D1"/>
    <w:rsid w:val="00ED6EE2"/>
    <w:rsid w:val="00EE3C60"/>
    <w:rsid w:val="00EE4B18"/>
    <w:rsid w:val="00EE5D98"/>
    <w:rsid w:val="00EF0900"/>
    <w:rsid w:val="00EF497F"/>
    <w:rsid w:val="00F012FA"/>
    <w:rsid w:val="00F034C5"/>
    <w:rsid w:val="00F0532A"/>
    <w:rsid w:val="00F07E64"/>
    <w:rsid w:val="00F1010D"/>
    <w:rsid w:val="00F13637"/>
    <w:rsid w:val="00F15139"/>
    <w:rsid w:val="00F2307E"/>
    <w:rsid w:val="00F23841"/>
    <w:rsid w:val="00F23AE3"/>
    <w:rsid w:val="00F23EC4"/>
    <w:rsid w:val="00F25CD5"/>
    <w:rsid w:val="00F26C32"/>
    <w:rsid w:val="00F30D6C"/>
    <w:rsid w:val="00F320B1"/>
    <w:rsid w:val="00F33DFF"/>
    <w:rsid w:val="00F3489A"/>
    <w:rsid w:val="00F365FA"/>
    <w:rsid w:val="00F36C89"/>
    <w:rsid w:val="00F40145"/>
    <w:rsid w:val="00F4132E"/>
    <w:rsid w:val="00F43541"/>
    <w:rsid w:val="00F52337"/>
    <w:rsid w:val="00F54445"/>
    <w:rsid w:val="00F55066"/>
    <w:rsid w:val="00F5540E"/>
    <w:rsid w:val="00F5590A"/>
    <w:rsid w:val="00F57979"/>
    <w:rsid w:val="00F62B8B"/>
    <w:rsid w:val="00F632FA"/>
    <w:rsid w:val="00F63E21"/>
    <w:rsid w:val="00F65312"/>
    <w:rsid w:val="00F704BF"/>
    <w:rsid w:val="00F75B3E"/>
    <w:rsid w:val="00F7631E"/>
    <w:rsid w:val="00F768FF"/>
    <w:rsid w:val="00F771C8"/>
    <w:rsid w:val="00F8104C"/>
    <w:rsid w:val="00F8226A"/>
    <w:rsid w:val="00F84B56"/>
    <w:rsid w:val="00F85311"/>
    <w:rsid w:val="00F90DBF"/>
    <w:rsid w:val="00F91CB4"/>
    <w:rsid w:val="00F97167"/>
    <w:rsid w:val="00FA322F"/>
    <w:rsid w:val="00FA46D2"/>
    <w:rsid w:val="00FA5BFB"/>
    <w:rsid w:val="00FA6BB2"/>
    <w:rsid w:val="00FB0567"/>
    <w:rsid w:val="00FB4EEA"/>
    <w:rsid w:val="00FB51F8"/>
    <w:rsid w:val="00FB5B55"/>
    <w:rsid w:val="00FB7987"/>
    <w:rsid w:val="00FB7A07"/>
    <w:rsid w:val="00FC1114"/>
    <w:rsid w:val="00FC1147"/>
    <w:rsid w:val="00FC19AD"/>
    <w:rsid w:val="00FC2411"/>
    <w:rsid w:val="00FC2E07"/>
    <w:rsid w:val="00FC380F"/>
    <w:rsid w:val="00FC4096"/>
    <w:rsid w:val="00FD3BBD"/>
    <w:rsid w:val="00FD3DD8"/>
    <w:rsid w:val="00FD6543"/>
    <w:rsid w:val="00FE4C3C"/>
    <w:rsid w:val="00FE5DA3"/>
    <w:rsid w:val="00FF0710"/>
    <w:rsid w:val="00FF0C2C"/>
    <w:rsid w:val="00FF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73D802"/>
  <w15:docId w15:val="{6454C5FD-A3BF-44FD-87C9-9056BA13A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62"/>
    <w:rPr>
      <w:rFonts w:ascii="Arial" w:hAnsi="Arial"/>
      <w:sz w:val="22"/>
      <w:szCs w:val="24"/>
    </w:rPr>
  </w:style>
  <w:style w:type="paragraph" w:styleId="1">
    <w:name w:val="heading 1"/>
    <w:basedOn w:val="a"/>
    <w:next w:val="2"/>
    <w:uiPriority w:val="9"/>
    <w:qFormat/>
    <w:locked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">
    <w:name w:val="heading 2"/>
    <w:basedOn w:val="a"/>
    <w:uiPriority w:val="9"/>
    <w:qFormat/>
    <w:locked/>
    <w:pPr>
      <w:widowControl w:val="0"/>
      <w:numPr>
        <w:ilvl w:val="1"/>
        <w:numId w:val="2"/>
      </w:numPr>
      <w:tabs>
        <w:tab w:val="clear" w:pos="794"/>
      </w:tabs>
      <w:overflowPunct w:val="0"/>
      <w:autoSpaceDE w:val="0"/>
      <w:autoSpaceDN w:val="0"/>
      <w:adjustRightInd w:val="0"/>
      <w:spacing w:before="60"/>
      <w:ind w:left="454"/>
      <w:jc w:val="both"/>
      <w:textAlignment w:val="baseline"/>
      <w:outlineLvl w:val="1"/>
    </w:pPr>
    <w:rPr>
      <w:b/>
      <w:szCs w:val="20"/>
    </w:rPr>
  </w:style>
  <w:style w:type="paragraph" w:styleId="3">
    <w:name w:val="heading 3"/>
    <w:basedOn w:val="a"/>
    <w:qFormat/>
    <w:locked/>
    <w:pPr>
      <w:widowControl w:val="0"/>
      <w:numPr>
        <w:ilvl w:val="2"/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Cs w:val="20"/>
    </w:rPr>
  </w:style>
  <w:style w:type="paragraph" w:styleId="4">
    <w:name w:val="heading 4"/>
    <w:basedOn w:val="a"/>
    <w:qFormat/>
    <w:locked/>
    <w:pPr>
      <w:widowControl w:val="0"/>
      <w:numPr>
        <w:ilvl w:val="3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Cs w:val="20"/>
    </w:rPr>
  </w:style>
  <w:style w:type="paragraph" w:styleId="5">
    <w:name w:val="heading 5"/>
    <w:basedOn w:val="a"/>
    <w:next w:val="a"/>
    <w:qFormat/>
    <w:locked/>
    <w:pPr>
      <w:widowControl w:val="0"/>
      <w:numPr>
        <w:ilvl w:val="4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Cs w:val="20"/>
    </w:rPr>
  </w:style>
  <w:style w:type="paragraph" w:styleId="6">
    <w:name w:val="heading 6"/>
    <w:basedOn w:val="a"/>
    <w:next w:val="a"/>
    <w:qFormat/>
    <w:locked/>
    <w:pPr>
      <w:widowControl w:val="0"/>
      <w:numPr>
        <w:ilvl w:val="5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Cs w:val="20"/>
    </w:rPr>
  </w:style>
  <w:style w:type="paragraph" w:styleId="7">
    <w:name w:val="heading 7"/>
    <w:basedOn w:val="a"/>
    <w:next w:val="a"/>
    <w:qFormat/>
    <w:locked/>
    <w:pPr>
      <w:widowControl w:val="0"/>
      <w:numPr>
        <w:ilvl w:val="6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Cs w:val="20"/>
    </w:rPr>
  </w:style>
  <w:style w:type="paragraph" w:styleId="8">
    <w:name w:val="heading 8"/>
    <w:basedOn w:val="a"/>
    <w:next w:val="a"/>
    <w:qFormat/>
    <w:locked/>
    <w:pPr>
      <w:widowControl w:val="0"/>
      <w:numPr>
        <w:ilvl w:val="7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Cs w:val="20"/>
    </w:rPr>
  </w:style>
  <w:style w:type="paragraph" w:styleId="9">
    <w:name w:val="heading 9"/>
    <w:basedOn w:val="a"/>
    <w:next w:val="a"/>
    <w:qFormat/>
    <w:locked/>
    <w:pPr>
      <w:widowControl w:val="0"/>
      <w:numPr>
        <w:ilvl w:val="8"/>
        <w:numId w:val="39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21">
    <w:name w:val="s21 рисунок №"/>
    <w:basedOn w:val="s00"/>
    <w:next w:val="s00"/>
    <w:pPr>
      <w:keepLines/>
      <w:widowControl/>
      <w:spacing w:before="120" w:after="120"/>
      <w:ind w:firstLine="0"/>
      <w:jc w:val="center"/>
    </w:pPr>
  </w:style>
  <w:style w:type="paragraph" w:customStyle="1" w:styleId="s00">
    <w:name w:val="s00 Текст"/>
    <w:basedOn w:val="a"/>
    <w:link w:val="s000"/>
    <w:rsid w:val="00B54138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</w:style>
  <w:style w:type="paragraph" w:customStyle="1" w:styleId="s03">
    <w:name w:val="s03 Пункт"/>
    <w:basedOn w:val="s02"/>
    <w:link w:val="s030"/>
    <w:qFormat/>
    <w:rsid w:val="00B27E1A"/>
    <w:pPr>
      <w:keepLines w:val="0"/>
      <w:numPr>
        <w:ilvl w:val="2"/>
      </w:numPr>
      <w:tabs>
        <w:tab w:val="clear" w:pos="1713"/>
        <w:tab w:val="num" w:pos="1997"/>
      </w:tabs>
      <w:spacing w:before="80"/>
      <w:ind w:left="937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qFormat/>
    <w:rsid w:val="00B27E1A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s00"/>
    <w:next w:val="s02"/>
    <w:link w:val="s010"/>
    <w:qFormat/>
    <w:rsid w:val="00B27E1A"/>
    <w:pPr>
      <w:keepLines/>
      <w:numPr>
        <w:numId w:val="8"/>
      </w:numPr>
      <w:spacing w:before="240" w:after="120"/>
      <w:outlineLvl w:val="0"/>
    </w:pPr>
    <w:rPr>
      <w:b/>
      <w:bCs/>
      <w:sz w:val="24"/>
      <w:szCs w:val="28"/>
    </w:rPr>
  </w:style>
  <w:style w:type="paragraph" w:customStyle="1" w:styleId="s08">
    <w:name w:val="s08 Список а)"/>
    <w:basedOn w:val="s03"/>
    <w:qFormat/>
    <w:rsid w:val="00B27E1A"/>
    <w:pPr>
      <w:numPr>
        <w:ilvl w:val="4"/>
      </w:numPr>
      <w:outlineLvl w:val="4"/>
    </w:pPr>
  </w:style>
  <w:style w:type="paragraph" w:customStyle="1" w:styleId="s04">
    <w:name w:val="s04 подПункт"/>
    <w:basedOn w:val="s03"/>
    <w:qFormat/>
    <w:rsid w:val="00B27E1A"/>
    <w:pPr>
      <w:numPr>
        <w:ilvl w:val="3"/>
      </w:numPr>
      <w:tabs>
        <w:tab w:val="left" w:pos="1276"/>
      </w:tabs>
      <w:outlineLvl w:val="3"/>
    </w:pPr>
  </w:style>
  <w:style w:type="paragraph" w:customStyle="1" w:styleId="s26">
    <w:name w:val="s26 Заголовок приложения"/>
    <w:basedOn w:val="s00"/>
    <w:next w:val="s00"/>
    <w:rsid w:val="00B1196A"/>
    <w:pPr>
      <w:spacing w:after="120"/>
      <w:ind w:firstLine="0"/>
      <w:jc w:val="center"/>
      <w:outlineLvl w:val="0"/>
    </w:pPr>
    <w:rPr>
      <w:b/>
      <w:sz w:val="24"/>
      <w:szCs w:val="20"/>
    </w:rPr>
  </w:style>
  <w:style w:type="paragraph" w:styleId="10">
    <w:name w:val="toc 1"/>
    <w:basedOn w:val="a"/>
    <w:next w:val="a"/>
    <w:uiPriority w:val="39"/>
    <w:locked/>
    <w:pPr>
      <w:widowControl w:val="0"/>
      <w:tabs>
        <w:tab w:val="left" w:pos="567"/>
        <w:tab w:val="decimal" w:leader="dot" w:pos="9356"/>
      </w:tabs>
      <w:overflowPunct w:val="0"/>
      <w:autoSpaceDE w:val="0"/>
      <w:autoSpaceDN w:val="0"/>
      <w:adjustRightInd w:val="0"/>
      <w:spacing w:before="60"/>
      <w:ind w:left="567" w:right="340" w:hanging="567"/>
      <w:jc w:val="both"/>
      <w:textAlignment w:val="baseline"/>
    </w:pPr>
    <w:rPr>
      <w:b/>
      <w:bCs/>
      <w:noProof/>
    </w:rPr>
  </w:style>
  <w:style w:type="paragraph" w:styleId="21">
    <w:name w:val="toc 2"/>
    <w:basedOn w:val="a"/>
    <w:next w:val="a"/>
    <w:uiPriority w:val="39"/>
    <w:locked/>
    <w:pPr>
      <w:widowControl w:val="0"/>
      <w:tabs>
        <w:tab w:val="left" w:pos="960"/>
        <w:tab w:val="right" w:leader="dot" w:pos="9356"/>
      </w:tabs>
      <w:overflowPunct w:val="0"/>
      <w:autoSpaceDE w:val="0"/>
      <w:autoSpaceDN w:val="0"/>
      <w:adjustRightInd w:val="0"/>
      <w:spacing w:before="60"/>
      <w:ind w:left="992" w:right="340" w:hanging="765"/>
      <w:jc w:val="both"/>
      <w:textAlignment w:val="baseline"/>
    </w:pPr>
    <w:rPr>
      <w:noProof/>
      <w:szCs w:val="20"/>
    </w:rPr>
  </w:style>
  <w:style w:type="paragraph" w:styleId="a3">
    <w:name w:val="endnote text"/>
    <w:basedOn w:val="a"/>
    <w:semiHidden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4">
    <w:name w:val="Hyperlink"/>
    <w:basedOn w:val="a0"/>
    <w:uiPriority w:val="99"/>
    <w:rsid w:val="009C3750"/>
    <w:rPr>
      <w:rFonts w:ascii="Arial" w:hAnsi="Arial"/>
      <w:color w:val="0000FF"/>
      <w:sz w:val="22"/>
      <w:szCs w:val="22"/>
      <w:u w:val="single"/>
    </w:rPr>
  </w:style>
  <w:style w:type="paragraph" w:customStyle="1" w:styleId="s23">
    <w:name w:val="s23 Подзаголовок"/>
    <w:basedOn w:val="s00"/>
    <w:next w:val="s28-"/>
    <w:rsid w:val="0034612C"/>
    <w:pPr>
      <w:spacing w:before="240" w:after="120"/>
      <w:ind w:firstLine="0"/>
    </w:pPr>
    <w:rPr>
      <w:b/>
      <w:bCs/>
      <w:sz w:val="24"/>
    </w:rPr>
  </w:style>
  <w:style w:type="paragraph" w:customStyle="1" w:styleId="s28-">
    <w:name w:val="s28 Предисловие-Пункты"/>
    <w:basedOn w:val="s00"/>
    <w:rsid w:val="00176D56"/>
    <w:pPr>
      <w:numPr>
        <w:numId w:val="4"/>
      </w:numPr>
      <w:spacing w:before="120" w:after="120"/>
    </w:pPr>
  </w:style>
  <w:style w:type="paragraph" w:customStyle="1" w:styleId="s06-">
    <w:name w:val="s06 Список -"/>
    <w:basedOn w:val="s03"/>
    <w:rsid w:val="00773507"/>
    <w:pPr>
      <w:numPr>
        <w:ilvl w:val="0"/>
        <w:numId w:val="10"/>
      </w:numPr>
    </w:pPr>
  </w:style>
  <w:style w:type="paragraph" w:customStyle="1" w:styleId="s24">
    <w:name w:val="s24 Титульный лист"/>
    <w:basedOn w:val="s00"/>
    <w:link w:val="s240"/>
    <w:rsid w:val="00DC4B5E"/>
    <w:pPr>
      <w:spacing w:before="120" w:after="240"/>
      <w:ind w:firstLine="0"/>
      <w:jc w:val="center"/>
    </w:pPr>
    <w:rPr>
      <w:b/>
      <w:sz w:val="32"/>
      <w:szCs w:val="20"/>
    </w:rPr>
  </w:style>
  <w:style w:type="character" w:styleId="a5">
    <w:name w:val="FollowedHyperlink"/>
    <w:basedOn w:val="a0"/>
    <w:locked/>
    <w:rsid w:val="00A35DF3"/>
    <w:rPr>
      <w:rFonts w:ascii="Arial" w:hAnsi="Arial"/>
      <w:color w:val="800080"/>
      <w:sz w:val="22"/>
      <w:u w:val="single"/>
    </w:rPr>
  </w:style>
  <w:style w:type="paragraph" w:customStyle="1" w:styleId="s13">
    <w:name w:val="s13 Т Жирн Отст"/>
    <w:basedOn w:val="s12101"/>
    <w:next w:val="s14"/>
    <w:rsid w:val="00F5540E"/>
    <w:pPr>
      <w:numPr>
        <w:ilvl w:val="0"/>
        <w:numId w:val="0"/>
      </w:numPr>
      <w:spacing w:before="120"/>
      <w:ind w:left="340"/>
    </w:pPr>
    <w:rPr>
      <w:szCs w:val="20"/>
    </w:rPr>
  </w:style>
  <w:style w:type="paragraph" w:styleId="a6">
    <w:name w:val="header"/>
    <w:basedOn w:val="s00"/>
    <w:link w:val="a7"/>
    <w:rsid w:val="00176D56"/>
    <w:pPr>
      <w:ind w:firstLine="0"/>
      <w:jc w:val="right"/>
    </w:pPr>
    <w:rPr>
      <w:sz w:val="20"/>
      <w:szCs w:val="20"/>
    </w:rPr>
  </w:style>
  <w:style w:type="paragraph" w:customStyle="1" w:styleId="s14">
    <w:name w:val="s14 Т Обычн Отст"/>
    <w:basedOn w:val="s13"/>
    <w:rsid w:val="00EA2469"/>
    <w:pPr>
      <w:spacing w:before="20"/>
    </w:pPr>
    <w:rPr>
      <w:b w:val="0"/>
    </w:rPr>
  </w:style>
  <w:style w:type="paragraph" w:customStyle="1" w:styleId="s15">
    <w:name w:val="s15 Т Жирн"/>
    <w:basedOn w:val="s13"/>
    <w:rsid w:val="00F5540E"/>
    <w:pPr>
      <w:spacing w:before="60"/>
      <w:ind w:left="0"/>
    </w:pPr>
  </w:style>
  <w:style w:type="paragraph" w:customStyle="1" w:styleId="s12101">
    <w:name w:val="s12 Т  Кол1 Ном01 Жирн"/>
    <w:basedOn w:val="s00"/>
    <w:next w:val="s13"/>
    <w:qFormat/>
    <w:rsid w:val="00B27E1A"/>
    <w:pPr>
      <w:keepLines/>
      <w:widowControl/>
      <w:numPr>
        <w:ilvl w:val="6"/>
        <w:numId w:val="8"/>
      </w:numPr>
      <w:spacing w:before="20"/>
      <w:jc w:val="left"/>
      <w:outlineLvl w:val="6"/>
    </w:pPr>
    <w:rPr>
      <w:b/>
      <w:sz w:val="20"/>
    </w:rPr>
  </w:style>
  <w:style w:type="paragraph" w:customStyle="1" w:styleId="s22">
    <w:name w:val="s22 Заголовок"/>
    <w:basedOn w:val="s00"/>
    <w:link w:val="s220"/>
    <w:rsid w:val="00B85D40"/>
    <w:pPr>
      <w:keepLines/>
      <w:spacing w:before="360" w:after="120"/>
      <w:ind w:firstLine="0"/>
      <w:jc w:val="center"/>
    </w:pPr>
    <w:rPr>
      <w:b/>
      <w:bCs/>
      <w:sz w:val="24"/>
      <w:szCs w:val="28"/>
    </w:rPr>
  </w:style>
  <w:style w:type="paragraph" w:customStyle="1" w:styleId="s20">
    <w:name w:val="s20 Примеры"/>
    <w:rsid w:val="00FA322F"/>
    <w:pPr>
      <w:keepNext/>
      <w:ind w:firstLine="340"/>
    </w:pPr>
    <w:rPr>
      <w:rFonts w:ascii="Arial" w:hAnsi="Arial"/>
      <w:i/>
      <w:iCs/>
      <w:sz w:val="22"/>
      <w:szCs w:val="22"/>
    </w:rPr>
  </w:style>
  <w:style w:type="paragraph" w:customStyle="1" w:styleId="s05">
    <w:name w:val="s05 Пункт РАЗДЕЛА"/>
    <w:basedOn w:val="s02"/>
    <w:link w:val="s050"/>
    <w:rsid w:val="00B54138"/>
    <w:pPr>
      <w:keepLines w:val="0"/>
      <w:outlineLvl w:val="6"/>
    </w:pPr>
    <w:rPr>
      <w:b w:val="0"/>
    </w:rPr>
  </w:style>
  <w:style w:type="paragraph" w:styleId="30">
    <w:name w:val="toc 3"/>
    <w:basedOn w:val="a"/>
    <w:next w:val="a"/>
    <w:uiPriority w:val="39"/>
    <w:locked/>
    <w:pPr>
      <w:numPr>
        <w:numId w:val="6"/>
      </w:numPr>
      <w:tabs>
        <w:tab w:val="right" w:leader="dot" w:pos="9356"/>
      </w:tabs>
      <w:spacing w:before="60"/>
      <w:ind w:right="340"/>
      <w:jc w:val="both"/>
    </w:pPr>
  </w:style>
  <w:style w:type="paragraph" w:styleId="a8">
    <w:name w:val="footer"/>
    <w:basedOn w:val="s00"/>
    <w:rsid w:val="002D26D5"/>
    <w:pPr>
      <w:tabs>
        <w:tab w:val="center" w:pos="4677"/>
        <w:tab w:val="right" w:pos="9355"/>
      </w:tabs>
      <w:ind w:firstLine="0"/>
    </w:pPr>
    <w:rPr>
      <w:sz w:val="20"/>
    </w:rPr>
  </w:style>
  <w:style w:type="paragraph" w:styleId="a9">
    <w:name w:val="footnote text"/>
    <w:basedOn w:val="a"/>
    <w:link w:val="aa"/>
    <w:uiPriority w:val="99"/>
    <w:locked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styleId="ab">
    <w:name w:val="page number"/>
    <w:basedOn w:val="a0"/>
    <w:rsid w:val="00A35DF3"/>
    <w:rPr>
      <w:rFonts w:ascii="Arial" w:hAnsi="Arial"/>
      <w:sz w:val="20"/>
    </w:rPr>
  </w:style>
  <w:style w:type="character" w:styleId="ac">
    <w:name w:val="footnote reference"/>
    <w:basedOn w:val="a0"/>
    <w:uiPriority w:val="99"/>
    <w:rPr>
      <w:sz w:val="20"/>
      <w:vertAlign w:val="superscript"/>
    </w:rPr>
  </w:style>
  <w:style w:type="paragraph" w:styleId="40">
    <w:name w:val="toc 4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720"/>
      <w:jc w:val="both"/>
      <w:textAlignment w:val="baseline"/>
    </w:pPr>
    <w:rPr>
      <w:szCs w:val="20"/>
    </w:rPr>
  </w:style>
  <w:style w:type="paragraph" w:styleId="50">
    <w:name w:val="toc 5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960"/>
      <w:jc w:val="both"/>
      <w:textAlignment w:val="baseline"/>
    </w:pPr>
    <w:rPr>
      <w:szCs w:val="20"/>
    </w:rPr>
  </w:style>
  <w:style w:type="paragraph" w:styleId="60">
    <w:name w:val="toc 6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200"/>
      <w:jc w:val="both"/>
      <w:textAlignment w:val="baseline"/>
    </w:pPr>
    <w:rPr>
      <w:szCs w:val="20"/>
    </w:rPr>
  </w:style>
  <w:style w:type="paragraph" w:styleId="70">
    <w:name w:val="toc 7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440"/>
      <w:jc w:val="both"/>
      <w:textAlignment w:val="baseline"/>
    </w:pPr>
    <w:rPr>
      <w:szCs w:val="20"/>
    </w:rPr>
  </w:style>
  <w:style w:type="paragraph" w:styleId="80">
    <w:name w:val="toc 8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680"/>
      <w:jc w:val="both"/>
      <w:textAlignment w:val="baseline"/>
    </w:pPr>
    <w:rPr>
      <w:szCs w:val="20"/>
    </w:rPr>
  </w:style>
  <w:style w:type="paragraph" w:styleId="90">
    <w:name w:val="toc 9"/>
    <w:basedOn w:val="a"/>
    <w:next w:val="a"/>
    <w:autoRedefine/>
    <w:semiHidden/>
    <w:locked/>
    <w:pPr>
      <w:widowControl w:val="0"/>
      <w:overflowPunct w:val="0"/>
      <w:autoSpaceDE w:val="0"/>
      <w:autoSpaceDN w:val="0"/>
      <w:adjustRightInd w:val="0"/>
      <w:spacing w:before="60"/>
      <w:ind w:left="1920"/>
      <w:jc w:val="both"/>
      <w:textAlignment w:val="baseline"/>
    </w:pPr>
    <w:rPr>
      <w:szCs w:val="20"/>
    </w:rPr>
  </w:style>
  <w:style w:type="character" w:styleId="ad">
    <w:name w:val="endnote reference"/>
    <w:basedOn w:val="a0"/>
    <w:semiHidden/>
    <w:locked/>
    <w:rPr>
      <w:vertAlign w:val="superscript"/>
    </w:rPr>
  </w:style>
  <w:style w:type="character" w:styleId="ae">
    <w:name w:val="annotation reference"/>
    <w:basedOn w:val="a0"/>
    <w:semiHidden/>
    <w:locked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locked/>
    <w:pPr>
      <w:widowControl w:val="0"/>
      <w:overflowPunct w:val="0"/>
      <w:autoSpaceDE w:val="0"/>
      <w:autoSpaceDN w:val="0"/>
      <w:adjustRightInd w:val="0"/>
      <w:spacing w:before="60"/>
      <w:ind w:left="340" w:firstLine="511"/>
      <w:jc w:val="both"/>
      <w:textAlignment w:val="baseline"/>
    </w:pPr>
    <w:rPr>
      <w:szCs w:val="20"/>
    </w:rPr>
  </w:style>
  <w:style w:type="paragraph" w:customStyle="1" w:styleId="s25">
    <w:name w:val="s25 приложение №"/>
    <w:basedOn w:val="s00"/>
    <w:rsid w:val="002F7CCC"/>
    <w:pPr>
      <w:pageBreakBefore/>
      <w:ind w:firstLine="0"/>
      <w:jc w:val="center"/>
    </w:pPr>
    <w:rPr>
      <w:b/>
      <w:bCs/>
    </w:rPr>
  </w:style>
  <w:style w:type="paragraph" w:customStyle="1" w:styleId="s29-">
    <w:name w:val="s29 библиография-Список"/>
    <w:basedOn w:val="s00"/>
    <w:pPr>
      <w:numPr>
        <w:numId w:val="7"/>
      </w:numPr>
    </w:pPr>
  </w:style>
  <w:style w:type="paragraph" w:customStyle="1" w:styleId="s170101">
    <w:name w:val="s17 Т Ном01.01"/>
    <w:basedOn w:val="s1601"/>
    <w:qFormat/>
    <w:rsid w:val="00B27E1A"/>
    <w:pPr>
      <w:numPr>
        <w:ilvl w:val="8"/>
      </w:numPr>
    </w:pPr>
  </w:style>
  <w:style w:type="paragraph" w:customStyle="1" w:styleId="s10">
    <w:name w:val="s10 заголовок таблицы"/>
    <w:basedOn w:val="s00"/>
    <w:link w:val="s100"/>
    <w:pPr>
      <w:keepLines/>
      <w:widowControl/>
      <w:ind w:firstLine="0"/>
    </w:pPr>
  </w:style>
  <w:style w:type="paragraph" w:customStyle="1" w:styleId="s11">
    <w:name w:val="s11 Т Обычн"/>
    <w:basedOn w:val="s10"/>
    <w:link w:val="s110"/>
    <w:rsid w:val="00EA2469"/>
    <w:pPr>
      <w:spacing w:before="20"/>
      <w:jc w:val="left"/>
    </w:pPr>
    <w:rPr>
      <w:sz w:val="20"/>
    </w:rPr>
  </w:style>
  <w:style w:type="paragraph" w:customStyle="1" w:styleId="s1601">
    <w:name w:val="s16 Т Ном01. Отст"/>
    <w:basedOn w:val="s08"/>
    <w:qFormat/>
    <w:rsid w:val="008227A1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s00"/>
    <w:qFormat/>
    <w:rsid w:val="00B27E1A"/>
    <w:pPr>
      <w:numPr>
        <w:ilvl w:val="5"/>
        <w:numId w:val="8"/>
      </w:numPr>
      <w:spacing w:before="0"/>
    </w:pPr>
  </w:style>
  <w:style w:type="paragraph" w:customStyle="1" w:styleId="s07--">
    <w:name w:val="s07 Список - -"/>
    <w:basedOn w:val="s06-"/>
    <w:rsid w:val="009B061B"/>
    <w:pPr>
      <w:numPr>
        <w:numId w:val="9"/>
      </w:numPr>
      <w:ind w:left="1020" w:hanging="340"/>
    </w:pPr>
  </w:style>
  <w:style w:type="paragraph" w:styleId="af1">
    <w:name w:val="Balloon Text"/>
    <w:basedOn w:val="a"/>
    <w:semiHidden/>
    <w:locked/>
    <w:rsid w:val="0064427C"/>
    <w:rPr>
      <w:rFonts w:ascii="Tahoma" w:hAnsi="Tahoma" w:cs="Tahoma"/>
      <w:sz w:val="16"/>
      <w:szCs w:val="16"/>
    </w:rPr>
  </w:style>
  <w:style w:type="paragraph" w:customStyle="1" w:styleId="s19-">
    <w:name w:val="s19 Т Список -"/>
    <w:basedOn w:val="s06-"/>
    <w:rsid w:val="003B09FB"/>
    <w:pPr>
      <w:numPr>
        <w:numId w:val="5"/>
      </w:numPr>
      <w:spacing w:before="20"/>
      <w:outlineLvl w:val="8"/>
    </w:pPr>
    <w:rPr>
      <w:sz w:val="20"/>
    </w:rPr>
  </w:style>
  <w:style w:type="character" w:customStyle="1" w:styleId="s220">
    <w:name w:val="s22 Заголовок Знак Знак"/>
    <w:basedOn w:val="a0"/>
    <w:link w:val="s22"/>
    <w:rsid w:val="00B85D40"/>
    <w:rPr>
      <w:rFonts w:ascii="Arial" w:hAnsi="Arial"/>
      <w:b/>
      <w:bCs/>
      <w:sz w:val="24"/>
      <w:szCs w:val="28"/>
      <w:lang w:val="ru-RU" w:eastAsia="ru-RU" w:bidi="ar-SA"/>
    </w:rPr>
  </w:style>
  <w:style w:type="table" w:styleId="af2">
    <w:name w:val="Table Grid"/>
    <w:basedOn w:val="a1"/>
    <w:locked/>
    <w:rsid w:val="00A35DF3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221">
    <w:name w:val="s22 Титульный лист"/>
    <w:basedOn w:val="a"/>
    <w:rsid w:val="00A040F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character" w:customStyle="1" w:styleId="s000">
    <w:name w:val="s00 Текст Знак"/>
    <w:basedOn w:val="a0"/>
    <w:link w:val="s00"/>
    <w:rsid w:val="008D622B"/>
    <w:rPr>
      <w:rFonts w:ascii="Arial" w:hAnsi="Arial"/>
      <w:sz w:val="22"/>
      <w:szCs w:val="24"/>
      <w:lang w:val="ru-RU" w:eastAsia="ru-RU" w:bidi="ar-SA"/>
    </w:rPr>
  </w:style>
  <w:style w:type="paragraph" w:customStyle="1" w:styleId="s111">
    <w:name w:val="s11 Табл Обычн"/>
    <w:basedOn w:val="s10"/>
    <w:rsid w:val="00A44F33"/>
    <w:pPr>
      <w:spacing w:before="20"/>
      <w:jc w:val="left"/>
    </w:pPr>
    <w:rPr>
      <w:sz w:val="20"/>
    </w:rPr>
  </w:style>
  <w:style w:type="paragraph" w:styleId="af3">
    <w:name w:val="annotation subject"/>
    <w:basedOn w:val="af"/>
    <w:next w:val="af"/>
    <w:semiHidden/>
    <w:locked/>
    <w:rsid w:val="009C1699"/>
    <w:pPr>
      <w:widowControl/>
      <w:overflowPunct/>
      <w:autoSpaceDE/>
      <w:autoSpaceDN/>
      <w:adjustRightInd/>
      <w:spacing w:before="0"/>
      <w:ind w:left="0" w:firstLine="0"/>
      <w:jc w:val="left"/>
      <w:textAlignment w:val="auto"/>
    </w:pPr>
    <w:rPr>
      <w:b/>
      <w:bCs/>
      <w:sz w:val="20"/>
    </w:rPr>
  </w:style>
  <w:style w:type="paragraph" w:customStyle="1" w:styleId="phconfirmstampstamp">
    <w:name w:val="ph_confirmstamp_stamp"/>
    <w:basedOn w:val="a"/>
    <w:rsid w:val="00540EE6"/>
    <w:pPr>
      <w:spacing w:before="20" w:after="120"/>
    </w:pPr>
    <w:rPr>
      <w:sz w:val="24"/>
      <w:szCs w:val="20"/>
    </w:rPr>
  </w:style>
  <w:style w:type="paragraph" w:customStyle="1" w:styleId="phconfirmstamptitle">
    <w:name w:val="ph_confirmstamp_title"/>
    <w:basedOn w:val="a"/>
    <w:next w:val="phconfirmstampstamp"/>
    <w:rsid w:val="00540EE6"/>
    <w:pPr>
      <w:spacing w:before="20" w:after="120"/>
    </w:pPr>
    <w:rPr>
      <w:caps/>
      <w:sz w:val="24"/>
    </w:rPr>
  </w:style>
  <w:style w:type="table" w:customStyle="1" w:styleId="11">
    <w:name w:val="Сетка таблицы1"/>
    <w:basedOn w:val="a1"/>
    <w:next w:val="af2"/>
    <w:rsid w:val="00EC45CD"/>
    <w:pPr>
      <w:widowControl w:val="0"/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50">
    <w:name w:val="s05 Пункт РАЗДЕЛА Знак"/>
    <w:link w:val="s05"/>
    <w:locked/>
    <w:rsid w:val="00E84AEA"/>
    <w:rPr>
      <w:rFonts w:ascii="Arial" w:hAnsi="Arial"/>
      <w:bCs/>
      <w:sz w:val="22"/>
      <w:szCs w:val="28"/>
    </w:rPr>
  </w:style>
  <w:style w:type="paragraph" w:customStyle="1" w:styleId="af4">
    <w:name w:val="Обычный ненумерованный"/>
    <w:basedOn w:val="a"/>
    <w:link w:val="af5"/>
    <w:qFormat/>
    <w:rsid w:val="001E3D24"/>
    <w:pPr>
      <w:spacing w:after="60"/>
      <w:ind w:left="851"/>
      <w:jc w:val="both"/>
    </w:pPr>
  </w:style>
  <w:style w:type="character" w:customStyle="1" w:styleId="af5">
    <w:name w:val="Обычный ненумерованный Знак"/>
    <w:link w:val="af4"/>
    <w:rsid w:val="001E3D24"/>
    <w:rPr>
      <w:rFonts w:ascii="Arial" w:hAnsi="Arial"/>
      <w:sz w:val="22"/>
      <w:szCs w:val="24"/>
    </w:rPr>
  </w:style>
  <w:style w:type="paragraph" w:customStyle="1" w:styleId="TableTitle2">
    <w:name w:val="Table_Title2"/>
    <w:rsid w:val="001E3D24"/>
    <w:pPr>
      <w:spacing w:before="57" w:after="57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TableResp">
    <w:name w:val="Table_Resp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  <w:shd w:val="clear" w:color="auto" w:fill="CCCCCC"/>
    </w:rPr>
  </w:style>
  <w:style w:type="paragraph" w:customStyle="1" w:styleId="TableText">
    <w:name w:val="Table_Text"/>
    <w:rsid w:val="001E3D24"/>
    <w:pPr>
      <w:spacing w:before="57" w:after="57"/>
    </w:pPr>
    <w:rPr>
      <w:rFonts w:ascii="Arial" w:eastAsia="Arial" w:hAnsi="Arial" w:cs="Arial"/>
      <w:color w:val="000000"/>
      <w:sz w:val="22"/>
      <w:szCs w:val="22"/>
    </w:rPr>
  </w:style>
  <w:style w:type="paragraph" w:styleId="af6">
    <w:name w:val="List Paragraph"/>
    <w:basedOn w:val="a"/>
    <w:link w:val="af7"/>
    <w:uiPriority w:val="34"/>
    <w:qFormat/>
    <w:rsid w:val="008300C2"/>
    <w:pPr>
      <w:ind w:left="720"/>
      <w:contextualSpacing/>
    </w:pPr>
  </w:style>
  <w:style w:type="paragraph" w:customStyle="1" w:styleId="20">
    <w:name w:val="Обычный 2"/>
    <w:basedOn w:val="af6"/>
    <w:link w:val="22"/>
    <w:qFormat/>
    <w:rsid w:val="008300C2"/>
    <w:pPr>
      <w:numPr>
        <w:ilvl w:val="1"/>
        <w:numId w:val="11"/>
      </w:numPr>
      <w:spacing w:after="60"/>
      <w:contextualSpacing w:val="0"/>
      <w:jc w:val="both"/>
    </w:pPr>
  </w:style>
  <w:style w:type="character" w:customStyle="1" w:styleId="af7">
    <w:name w:val="Абзац списка Знак"/>
    <w:link w:val="af6"/>
    <w:uiPriority w:val="34"/>
    <w:rsid w:val="008300C2"/>
    <w:rPr>
      <w:rFonts w:ascii="Arial" w:hAnsi="Arial"/>
      <w:sz w:val="22"/>
      <w:szCs w:val="24"/>
    </w:rPr>
  </w:style>
  <w:style w:type="character" w:customStyle="1" w:styleId="22">
    <w:name w:val="Обычный 2 Знак"/>
    <w:link w:val="20"/>
    <w:rsid w:val="008300C2"/>
    <w:rPr>
      <w:rFonts w:ascii="Arial" w:hAnsi="Arial"/>
      <w:sz w:val="22"/>
      <w:szCs w:val="24"/>
    </w:rPr>
  </w:style>
  <w:style w:type="paragraph" w:customStyle="1" w:styleId="af8">
    <w:name w:val="Для подписей"/>
    <w:basedOn w:val="a"/>
    <w:link w:val="af9"/>
    <w:qFormat/>
    <w:rsid w:val="008300C2"/>
    <w:pPr>
      <w:jc w:val="right"/>
    </w:pPr>
    <w:rPr>
      <w:i/>
    </w:rPr>
  </w:style>
  <w:style w:type="character" w:customStyle="1" w:styleId="af9">
    <w:name w:val="Для подписей Знак"/>
    <w:link w:val="af8"/>
    <w:rsid w:val="008300C2"/>
    <w:rPr>
      <w:rFonts w:ascii="Arial" w:hAnsi="Arial"/>
      <w:i/>
      <w:sz w:val="22"/>
      <w:szCs w:val="24"/>
    </w:rPr>
  </w:style>
  <w:style w:type="paragraph" w:customStyle="1" w:styleId="TableTitle">
    <w:name w:val="Table_Title"/>
    <w:rsid w:val="008300C2"/>
    <w:pPr>
      <w:spacing w:before="57" w:after="57"/>
      <w:jc w:val="center"/>
    </w:pPr>
    <w:rPr>
      <w:rFonts w:ascii="Arial" w:eastAsia="Arial" w:hAnsi="Arial" w:cs="Arial"/>
      <w:b/>
      <w:color w:val="000000"/>
      <w:sz w:val="22"/>
      <w:szCs w:val="22"/>
      <w:shd w:val="clear" w:color="auto" w:fill="B0C4DE"/>
    </w:rPr>
  </w:style>
  <w:style w:type="paragraph" w:customStyle="1" w:styleId="MatrixResp">
    <w:name w:val="Matrix_Resp"/>
    <w:rsid w:val="008300C2"/>
    <w:rPr>
      <w:rFonts w:ascii="Arial" w:eastAsia="Arial" w:hAnsi="Arial" w:cs="Arial"/>
      <w:color w:val="000000"/>
      <w:sz w:val="16"/>
      <w:szCs w:val="22"/>
      <w:shd w:val="clear" w:color="auto" w:fill="B0C4DE"/>
    </w:rPr>
  </w:style>
  <w:style w:type="paragraph" w:customStyle="1" w:styleId="MatrixText">
    <w:name w:val="Matrix_Text"/>
    <w:rsid w:val="008300C2"/>
    <w:pPr>
      <w:spacing w:before="57" w:after="57"/>
    </w:pPr>
    <w:rPr>
      <w:rFonts w:ascii="Arial" w:eastAsia="Arial" w:hAnsi="Arial" w:cs="Arial"/>
      <w:color w:val="000000"/>
      <w:sz w:val="16"/>
      <w:szCs w:val="22"/>
    </w:rPr>
  </w:style>
  <w:style w:type="paragraph" w:customStyle="1" w:styleId="TableText2">
    <w:name w:val="Table_Text2"/>
    <w:rsid w:val="007C4DDC"/>
    <w:pPr>
      <w:spacing w:before="57" w:after="57"/>
    </w:pPr>
    <w:rPr>
      <w:rFonts w:ascii="Arial" w:eastAsia="Arial" w:hAnsi="Arial" w:cs="Arial"/>
      <w:color w:val="FF0000"/>
      <w:sz w:val="22"/>
      <w:szCs w:val="22"/>
    </w:rPr>
  </w:style>
  <w:style w:type="paragraph" w:customStyle="1" w:styleId="Tablesogldrptext">
    <w:name w:val="Table_sogldrp_text"/>
    <w:rsid w:val="007C4DDC"/>
    <w:rPr>
      <w:rFonts w:ascii="Arial" w:eastAsia="Arial" w:hAnsi="Arial" w:cs="Arial"/>
      <w:color w:val="000000"/>
      <w:sz w:val="22"/>
      <w:szCs w:val="22"/>
    </w:rPr>
  </w:style>
  <w:style w:type="paragraph" w:customStyle="1" w:styleId="31">
    <w:name w:val="Обычный 3"/>
    <w:basedOn w:val="a"/>
    <w:link w:val="32"/>
    <w:qFormat/>
    <w:rsid w:val="00A92702"/>
    <w:pPr>
      <w:spacing w:after="60"/>
      <w:ind w:left="1276" w:hanging="850"/>
      <w:jc w:val="both"/>
    </w:pPr>
  </w:style>
  <w:style w:type="character" w:customStyle="1" w:styleId="32">
    <w:name w:val="Обычный 3 Знак"/>
    <w:link w:val="31"/>
    <w:rsid w:val="00A92702"/>
    <w:rPr>
      <w:rFonts w:ascii="Arial" w:hAnsi="Arial"/>
      <w:sz w:val="22"/>
      <w:szCs w:val="24"/>
    </w:rPr>
  </w:style>
  <w:style w:type="character" w:customStyle="1" w:styleId="s110">
    <w:name w:val="s11 Т Обычн Знак"/>
    <w:link w:val="s11"/>
    <w:locked/>
    <w:rsid w:val="00D027FB"/>
    <w:rPr>
      <w:rFonts w:ascii="Arial" w:hAnsi="Arial"/>
      <w:szCs w:val="24"/>
    </w:rPr>
  </w:style>
  <w:style w:type="character" w:customStyle="1" w:styleId="s030">
    <w:name w:val="s03 Пункт Знак"/>
    <w:basedOn w:val="a0"/>
    <w:link w:val="s03"/>
    <w:rsid w:val="00676C37"/>
    <w:rPr>
      <w:rFonts w:ascii="Arial" w:hAnsi="Arial"/>
      <w:bCs/>
      <w:sz w:val="22"/>
      <w:szCs w:val="28"/>
    </w:rPr>
  </w:style>
  <w:style w:type="paragraph" w:customStyle="1" w:styleId="MatrixTD">
    <w:name w:val="MatrixTD"/>
    <w:rsid w:val="009A3AEE"/>
    <w:rPr>
      <w:rFonts w:ascii="Arial" w:eastAsia="Arial" w:hAnsi="Arial" w:cs="Arial"/>
      <w:color w:val="000000"/>
    </w:rPr>
  </w:style>
  <w:style w:type="character" w:customStyle="1" w:styleId="s100">
    <w:name w:val="s10 заголовок таблицы Знак"/>
    <w:basedOn w:val="s000"/>
    <w:link w:val="s10"/>
    <w:rsid w:val="009B07BB"/>
    <w:rPr>
      <w:rFonts w:ascii="Arial" w:hAnsi="Arial"/>
      <w:sz w:val="22"/>
      <w:szCs w:val="24"/>
      <w:lang w:val="ru-RU" w:eastAsia="ru-RU" w:bidi="ar-SA"/>
    </w:rPr>
  </w:style>
  <w:style w:type="paragraph" w:customStyle="1" w:styleId="DocHeader">
    <w:name w:val="DocHeader"/>
    <w:basedOn w:val="a6"/>
    <w:link w:val="DocHeader0"/>
    <w:qFormat/>
    <w:rsid w:val="00D80C2D"/>
    <w:pPr>
      <w:tabs>
        <w:tab w:val="right" w:pos="9360"/>
      </w:tabs>
    </w:pPr>
  </w:style>
  <w:style w:type="paragraph" w:customStyle="1" w:styleId="DocTitle">
    <w:name w:val="DocTitle"/>
    <w:basedOn w:val="s24"/>
    <w:link w:val="DocTitle0"/>
    <w:qFormat/>
    <w:rsid w:val="00EB33BB"/>
    <w:pPr>
      <w:framePr w:hSpace="180" w:wrap="around" w:vAnchor="page" w:hAnchor="margin" w:y="4659"/>
    </w:pPr>
  </w:style>
  <w:style w:type="character" w:customStyle="1" w:styleId="a7">
    <w:name w:val="Верхний колонтитул Знак"/>
    <w:basedOn w:val="s000"/>
    <w:link w:val="a6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DocHeader0">
    <w:name w:val="DocHeader Знак"/>
    <w:basedOn w:val="a7"/>
    <w:link w:val="DocHeader"/>
    <w:rsid w:val="00D80C2D"/>
    <w:rPr>
      <w:rFonts w:ascii="Arial" w:hAnsi="Arial"/>
      <w:sz w:val="22"/>
      <w:szCs w:val="24"/>
      <w:lang w:val="ru-RU" w:eastAsia="ru-RU" w:bidi="ar-SA"/>
    </w:rPr>
  </w:style>
  <w:style w:type="character" w:customStyle="1" w:styleId="s240">
    <w:name w:val="s24 Титульный лист Знак"/>
    <w:basedOn w:val="s000"/>
    <w:link w:val="s24"/>
    <w:rsid w:val="00EB33BB"/>
    <w:rPr>
      <w:rFonts w:ascii="Arial" w:hAnsi="Arial"/>
      <w:b/>
      <w:sz w:val="32"/>
      <w:szCs w:val="24"/>
      <w:lang w:val="ru-RU" w:eastAsia="ru-RU" w:bidi="ar-SA"/>
    </w:rPr>
  </w:style>
  <w:style w:type="character" w:customStyle="1" w:styleId="DocTitle0">
    <w:name w:val="DocTitle Знак"/>
    <w:basedOn w:val="s240"/>
    <w:link w:val="DocTitle"/>
    <w:rsid w:val="00EB33BB"/>
    <w:rPr>
      <w:rFonts w:ascii="Arial" w:hAnsi="Arial"/>
      <w:b/>
      <w:sz w:val="32"/>
      <w:szCs w:val="24"/>
      <w:lang w:val="ru-RU" w:eastAsia="ru-RU" w:bidi="ar-SA"/>
    </w:rPr>
  </w:style>
  <w:style w:type="paragraph" w:customStyle="1" w:styleId="NormalText">
    <w:name w:val="NormalText"/>
    <w:basedOn w:val="s00"/>
    <w:link w:val="NormalText0"/>
    <w:qFormat/>
    <w:rsid w:val="003E4C5E"/>
    <w:rPr>
      <w:szCs w:val="22"/>
    </w:rPr>
  </w:style>
  <w:style w:type="paragraph" w:customStyle="1" w:styleId="ListBullet">
    <w:name w:val="ListBullet"/>
    <w:basedOn w:val="s05"/>
    <w:link w:val="ListBullet0"/>
    <w:qFormat/>
    <w:rsid w:val="00D653A1"/>
    <w:pPr>
      <w:numPr>
        <w:ilvl w:val="0"/>
        <w:numId w:val="13"/>
      </w:numPr>
      <w:ind w:left="1054" w:hanging="357"/>
      <w:outlineLvl w:val="9"/>
    </w:pPr>
    <w:rPr>
      <w:noProof/>
      <w:lang w:val="en-US"/>
    </w:rPr>
  </w:style>
  <w:style w:type="character" w:customStyle="1" w:styleId="NormalText0">
    <w:name w:val="NormalText Знак"/>
    <w:basedOn w:val="s000"/>
    <w:link w:val="NormalText"/>
    <w:rsid w:val="003E4C5E"/>
    <w:rPr>
      <w:rFonts w:ascii="Arial" w:hAnsi="Arial"/>
      <w:sz w:val="22"/>
      <w:szCs w:val="22"/>
      <w:lang w:val="ru-RU" w:eastAsia="ru-RU" w:bidi="ar-SA"/>
    </w:rPr>
  </w:style>
  <w:style w:type="character" w:customStyle="1" w:styleId="ListBullet0">
    <w:name w:val="ListBullet Знак"/>
    <w:basedOn w:val="s050"/>
    <w:link w:val="ListBullet"/>
    <w:rsid w:val="00D653A1"/>
    <w:rPr>
      <w:rFonts w:ascii="Arial" w:hAnsi="Arial"/>
      <w:bCs/>
      <w:noProof/>
      <w:sz w:val="22"/>
      <w:szCs w:val="28"/>
      <w:lang w:val="en-US"/>
    </w:rPr>
  </w:style>
  <w:style w:type="paragraph" w:customStyle="1" w:styleId="ListNum2">
    <w:name w:val="ListNum2"/>
    <w:basedOn w:val="s05"/>
    <w:link w:val="ListNum20"/>
    <w:qFormat/>
    <w:rsid w:val="004C7948"/>
    <w:pPr>
      <w:outlineLvl w:val="1"/>
    </w:pPr>
    <w:rPr>
      <w:lang w:val="en-US"/>
    </w:rPr>
  </w:style>
  <w:style w:type="character" w:customStyle="1" w:styleId="ListNum20">
    <w:name w:val="ListNum2 Знак"/>
    <w:basedOn w:val="s050"/>
    <w:link w:val="ListNum2"/>
    <w:rsid w:val="004C7948"/>
    <w:rPr>
      <w:rFonts w:ascii="Arial" w:hAnsi="Arial"/>
      <w:bCs/>
      <w:sz w:val="22"/>
      <w:szCs w:val="28"/>
      <w:lang w:val="en-US"/>
    </w:rPr>
  </w:style>
  <w:style w:type="paragraph" w:customStyle="1" w:styleId="ColorText">
    <w:name w:val="ColorText"/>
    <w:basedOn w:val="s00"/>
    <w:link w:val="ColorText0"/>
    <w:qFormat/>
    <w:rsid w:val="0096733B"/>
    <w:rPr>
      <w:color w:val="0070C0"/>
    </w:rPr>
  </w:style>
  <w:style w:type="character" w:customStyle="1" w:styleId="ColorText0">
    <w:name w:val="ColorText Знак"/>
    <w:basedOn w:val="s000"/>
    <w:link w:val="ColorText"/>
    <w:rsid w:val="0096733B"/>
    <w:rPr>
      <w:rFonts w:ascii="Arial" w:hAnsi="Arial"/>
      <w:color w:val="0070C0"/>
      <w:sz w:val="22"/>
      <w:szCs w:val="24"/>
      <w:lang w:val="ru-RU" w:eastAsia="ru-RU" w:bidi="ar-SA"/>
    </w:rPr>
  </w:style>
  <w:style w:type="paragraph" w:customStyle="1" w:styleId="TableTitle0">
    <w:name w:val="TableTitle"/>
    <w:basedOn w:val="s10"/>
    <w:link w:val="TableTitle1"/>
    <w:qFormat/>
    <w:rsid w:val="00B95061"/>
    <w:rPr>
      <w:lang w:val="en-US"/>
    </w:rPr>
  </w:style>
  <w:style w:type="paragraph" w:customStyle="1" w:styleId="ListNum3">
    <w:name w:val="ListNum3"/>
    <w:basedOn w:val="s03"/>
    <w:link w:val="ListNum30"/>
    <w:qFormat/>
    <w:rsid w:val="00B95061"/>
    <w:pPr>
      <w:spacing w:before="160"/>
      <w:ind w:left="0"/>
    </w:pPr>
  </w:style>
  <w:style w:type="character" w:customStyle="1" w:styleId="TableTitle1">
    <w:name w:val="TableTitle Знак"/>
    <w:basedOn w:val="s100"/>
    <w:link w:val="TableTitle0"/>
    <w:rsid w:val="00B95061"/>
    <w:rPr>
      <w:rFonts w:ascii="Arial" w:hAnsi="Arial"/>
      <w:sz w:val="22"/>
      <w:szCs w:val="24"/>
      <w:lang w:val="en-US" w:eastAsia="ru-RU" w:bidi="ar-SA"/>
    </w:rPr>
  </w:style>
  <w:style w:type="character" w:customStyle="1" w:styleId="ListNum30">
    <w:name w:val="ListNum3 Знак"/>
    <w:basedOn w:val="s030"/>
    <w:link w:val="ListNum3"/>
    <w:rsid w:val="00B95061"/>
    <w:rPr>
      <w:rFonts w:ascii="Arial" w:hAnsi="Arial"/>
      <w:bCs/>
      <w:sz w:val="22"/>
      <w:szCs w:val="28"/>
    </w:rPr>
  </w:style>
  <w:style w:type="paragraph" w:customStyle="1" w:styleId="ItalicText">
    <w:name w:val="ItalicText"/>
    <w:basedOn w:val="s00"/>
    <w:link w:val="ItalicText0"/>
    <w:qFormat/>
    <w:rsid w:val="00174F39"/>
    <w:rPr>
      <w:i/>
      <w:color w:val="A6A6A6" w:themeColor="background1" w:themeShade="A6"/>
      <w:szCs w:val="22"/>
    </w:rPr>
  </w:style>
  <w:style w:type="character" w:customStyle="1" w:styleId="ItalicText0">
    <w:name w:val="ItalicText Знак"/>
    <w:basedOn w:val="s000"/>
    <w:link w:val="ItalicText"/>
    <w:rsid w:val="00174F39"/>
    <w:rPr>
      <w:rFonts w:ascii="Arial" w:hAnsi="Arial"/>
      <w:i/>
      <w:color w:val="A6A6A6" w:themeColor="background1" w:themeShade="A6"/>
      <w:sz w:val="22"/>
      <w:szCs w:val="22"/>
      <w:lang w:val="ru-RU" w:eastAsia="ru-RU" w:bidi="ar-SA"/>
    </w:rPr>
  </w:style>
  <w:style w:type="paragraph" w:customStyle="1" w:styleId="12">
    <w:name w:val="Обычный1"/>
    <w:basedOn w:val="s00"/>
    <w:link w:val="Normal"/>
    <w:qFormat/>
    <w:rsid w:val="00826E2F"/>
    <w:pPr>
      <w:spacing w:before="80"/>
      <w:ind w:firstLine="0"/>
    </w:pPr>
    <w:rPr>
      <w:noProof/>
      <w:sz w:val="20"/>
    </w:rPr>
  </w:style>
  <w:style w:type="character" w:customStyle="1" w:styleId="Normal">
    <w:name w:val="Normal Знак"/>
    <w:basedOn w:val="s000"/>
    <w:link w:val="12"/>
    <w:rsid w:val="00826E2F"/>
    <w:rPr>
      <w:rFonts w:ascii="Arial" w:hAnsi="Arial"/>
      <w:noProof/>
      <w:sz w:val="22"/>
      <w:szCs w:val="24"/>
      <w:lang w:val="ru-RU" w:eastAsia="ru-RU" w:bidi="ar-SA"/>
    </w:rPr>
  </w:style>
  <w:style w:type="paragraph" w:customStyle="1" w:styleId="Notice">
    <w:name w:val="Notice"/>
    <w:basedOn w:val="s00"/>
    <w:link w:val="Notice0"/>
    <w:qFormat/>
    <w:rsid w:val="00893017"/>
    <w:pPr>
      <w:spacing w:before="80"/>
      <w:ind w:firstLine="0"/>
    </w:pPr>
    <w:rPr>
      <w:sz w:val="20"/>
      <w:szCs w:val="22"/>
      <w:lang w:val="en-US"/>
    </w:rPr>
  </w:style>
  <w:style w:type="character" w:customStyle="1" w:styleId="Notice0">
    <w:name w:val="Notice Знак"/>
    <w:basedOn w:val="s000"/>
    <w:link w:val="Notice"/>
    <w:rsid w:val="00893017"/>
    <w:rPr>
      <w:rFonts w:ascii="Arial" w:hAnsi="Arial"/>
      <w:sz w:val="22"/>
      <w:szCs w:val="22"/>
      <w:lang w:val="en-US" w:eastAsia="ru-RU" w:bidi="ar-SA"/>
    </w:rPr>
  </w:style>
  <w:style w:type="paragraph" w:customStyle="1" w:styleId="NormalCenterText">
    <w:name w:val="NormalCenterText"/>
    <w:basedOn w:val="NormalText"/>
    <w:link w:val="NormalCenterText0"/>
    <w:qFormat/>
    <w:rsid w:val="00F2307E"/>
    <w:pPr>
      <w:ind w:firstLine="0"/>
      <w:jc w:val="center"/>
    </w:pPr>
  </w:style>
  <w:style w:type="character" w:customStyle="1" w:styleId="NormalCenterText0">
    <w:name w:val="NormalCenterText Знак"/>
    <w:basedOn w:val="NormalText0"/>
    <w:link w:val="NormalCenterText"/>
    <w:rsid w:val="00F2307E"/>
    <w:rPr>
      <w:rFonts w:ascii="Arial" w:hAnsi="Arial"/>
      <w:sz w:val="22"/>
      <w:szCs w:val="22"/>
      <w:lang w:val="ru-RU" w:eastAsia="ru-RU" w:bidi="ar-SA"/>
    </w:rPr>
  </w:style>
  <w:style w:type="character" w:customStyle="1" w:styleId="aa">
    <w:name w:val="Текст сноски Знак"/>
    <w:basedOn w:val="a0"/>
    <w:link w:val="a9"/>
    <w:uiPriority w:val="99"/>
    <w:rsid w:val="009C4CC5"/>
    <w:rPr>
      <w:rFonts w:ascii="Arial" w:hAnsi="Arial"/>
    </w:rPr>
  </w:style>
  <w:style w:type="paragraph" w:customStyle="1" w:styleId="TemplatesTH">
    <w:name w:val="TemplatesTH"/>
    <w:rPr>
      <w:rFonts w:ascii="Arial" w:eastAsia="Arial" w:hAnsi="Arial" w:cs="Arial"/>
      <w:b/>
      <w:color w:val="000000"/>
    </w:rPr>
  </w:style>
  <w:style w:type="paragraph" w:customStyle="1" w:styleId="TemplatesTD">
    <w:name w:val="TemplatesTD"/>
    <w:rPr>
      <w:rFonts w:ascii="Arial" w:eastAsia="Arial" w:hAnsi="Arial" w:cs="Arial"/>
      <w:color w:val="000000"/>
    </w:rPr>
  </w:style>
  <w:style w:type="paragraph" w:customStyle="1" w:styleId="NeighborsTH">
    <w:name w:val="NeighborsTH"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eighborsTD">
    <w:name w:val="NeighborsTD"/>
    <w:rPr>
      <w:rFonts w:ascii="Arial" w:eastAsia="Arial" w:hAnsi="Arial" w:cs="Arial"/>
      <w:color w:val="000000"/>
    </w:rPr>
  </w:style>
  <w:style w:type="paragraph" w:customStyle="1" w:styleId="OperationsTH1">
    <w:name w:val="OperationsTH1"/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OperationsTH2">
    <w:name w:val="OperationsTH2"/>
    <w:rPr>
      <w:rFonts w:ascii="Arial" w:eastAsia="Arial" w:hAnsi="Arial" w:cs="Arial"/>
      <w:color w:val="000000"/>
      <w:shd w:val="clear" w:color="auto" w:fill="CCCCCC"/>
    </w:rPr>
  </w:style>
  <w:style w:type="paragraph" w:customStyle="1" w:styleId="OperationsTD">
    <w:name w:val="OperationsTD"/>
    <w:rPr>
      <w:rFonts w:ascii="Arial" w:eastAsia="Arial" w:hAnsi="Arial" w:cs="Arial"/>
      <w:color w:val="000000"/>
    </w:rPr>
  </w:style>
  <w:style w:type="paragraph" w:customStyle="1" w:styleId="OperationsBold">
    <w:name w:val="OperationsBold"/>
    <w:rPr>
      <w:rFonts w:ascii="Arial" w:eastAsia="Arial" w:hAnsi="Arial" w:cs="Arial"/>
      <w:b/>
      <w:color w:val="000000"/>
    </w:rPr>
  </w:style>
  <w:style w:type="paragraph" w:customStyle="1" w:styleId="OperationsBoldUnd">
    <w:name w:val="OperationsBoldUnd"/>
    <w:rPr>
      <w:rFonts w:ascii="Arial" w:eastAsia="Arial" w:hAnsi="Arial" w:cs="Arial"/>
      <w:b/>
      <w:color w:val="000000"/>
      <w:u w:val="single"/>
    </w:rPr>
  </w:style>
  <w:style w:type="paragraph" w:customStyle="1" w:styleId="OperationsColor">
    <w:name w:val="OperationsColor"/>
    <w:rPr>
      <w:rFonts w:ascii="Arial" w:eastAsia="Arial" w:hAnsi="Arial" w:cs="Arial"/>
      <w:color w:val="0070C0"/>
    </w:rPr>
  </w:style>
  <w:style w:type="paragraph" w:customStyle="1" w:styleId="OperationsGreyItalic">
    <w:name w:val="OperationsGreyItalic"/>
    <w:rPr>
      <w:rFonts w:ascii="Arial" w:eastAsia="Arial" w:hAnsi="Arial" w:cs="Arial"/>
      <w:i/>
      <w:color w:val="A6A6A6"/>
    </w:rPr>
  </w:style>
  <w:style w:type="paragraph" w:customStyle="1" w:styleId="MatrixTH1">
    <w:name w:val="MatrixTH1"/>
    <w:pPr>
      <w:jc w:val="center"/>
    </w:pPr>
    <w:rPr>
      <w:rFonts w:ascii="Arial" w:eastAsia="Arial" w:hAnsi="Arial" w:cs="Arial"/>
      <w:b/>
      <w:color w:val="000000"/>
      <w:shd w:val="clear" w:color="auto" w:fill="B0C4DE"/>
    </w:rPr>
  </w:style>
  <w:style w:type="paragraph" w:customStyle="1" w:styleId="MatrixTH2">
    <w:name w:val="MatrixTH2"/>
    <w:rPr>
      <w:rFonts w:ascii="Arial" w:eastAsia="Arial" w:hAnsi="Arial" w:cs="Arial"/>
      <w:color w:val="000000"/>
      <w:shd w:val="clear" w:color="auto" w:fill="B0C4DE"/>
    </w:rPr>
  </w:style>
  <w:style w:type="paragraph" w:customStyle="1" w:styleId="MatrixTH3">
    <w:name w:val="MatrixTH3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hite">
    <w:name w:val="MatrixTH2White"/>
    <w:pPr>
      <w:jc w:val="center"/>
    </w:pPr>
    <w:rPr>
      <w:rFonts w:ascii="Arial" w:eastAsia="Arial" w:hAnsi="Arial" w:cs="Arial"/>
      <w:b/>
      <w:color w:val="3C3C3C"/>
      <w:shd w:val="clear" w:color="auto" w:fill="FFFFFF"/>
    </w:rPr>
  </w:style>
  <w:style w:type="paragraph" w:customStyle="1" w:styleId="MatrixTH2WGrey">
    <w:name w:val="MatrixTH2WGrey"/>
    <w:pPr>
      <w:jc w:val="center"/>
    </w:pPr>
    <w:rPr>
      <w:rFonts w:ascii="Arial" w:eastAsia="Arial" w:hAnsi="Arial" w:cs="Arial"/>
      <w:b/>
      <w:color w:val="3C3C3C"/>
      <w:shd w:val="clear" w:color="auto" w:fill="F2F2F2"/>
    </w:rPr>
  </w:style>
  <w:style w:type="paragraph" w:customStyle="1" w:styleId="MatrixTD2White">
    <w:name w:val="MatrixTD2White"/>
    <w:pPr>
      <w:jc w:val="center"/>
    </w:pPr>
    <w:rPr>
      <w:rFonts w:ascii="Arial" w:eastAsia="Arial" w:hAnsi="Arial" w:cs="Arial"/>
      <w:color w:val="3C3C3C"/>
      <w:shd w:val="clear" w:color="auto" w:fill="FFFFFF"/>
    </w:rPr>
  </w:style>
  <w:style w:type="paragraph" w:customStyle="1" w:styleId="MatrixTD2WGrey">
    <w:name w:val="MatrixTD2WGrey"/>
    <w:pPr>
      <w:jc w:val="center"/>
    </w:pPr>
    <w:rPr>
      <w:rFonts w:ascii="Arial" w:eastAsia="Arial" w:hAnsi="Arial" w:cs="Arial"/>
      <w:color w:val="3C3C3C"/>
      <w:shd w:val="clear" w:color="auto" w:fill="F2F2F2"/>
    </w:rPr>
  </w:style>
  <w:style w:type="paragraph" w:customStyle="1" w:styleId="MatrixTD2">
    <w:name w:val="MatrixTD2"/>
    <w:rPr>
      <w:rFonts w:ascii="Arial" w:eastAsia="Arial" w:hAnsi="Arial" w:cs="Arial"/>
      <w:color w:val="3C3C3C"/>
    </w:rPr>
  </w:style>
  <w:style w:type="paragraph" w:customStyle="1" w:styleId="MatrixTT">
    <w:name w:val="MatrixTT"/>
    <w:rPr>
      <w:rFonts w:ascii="Arial" w:eastAsia="Arial" w:hAnsi="Arial" w:cs="Arial"/>
      <w:color w:val="FFFFFF"/>
      <w:shd w:val="clear" w:color="auto" w:fill="0070BA"/>
    </w:rPr>
  </w:style>
  <w:style w:type="paragraph" w:customStyle="1" w:styleId="CELLHEADUP">
    <w:name w:val="CELL_HEAD_UP"/>
    <w:pPr>
      <w:spacing w:before="57" w:after="57"/>
    </w:pPr>
    <w:rPr>
      <w:rFonts w:ascii="Arial" w:eastAsia="Arial" w:hAnsi="Arial" w:cs="Arial"/>
      <w:color w:val="000000"/>
      <w:shd w:val="clear" w:color="auto" w:fill="B0C4DE"/>
    </w:rPr>
  </w:style>
  <w:style w:type="paragraph" w:customStyle="1" w:styleId="ParticipantsTH">
    <w:name w:val="ParticipantsTH"/>
    <w:rPr>
      <w:rFonts w:ascii="Arial" w:eastAsia="Arial" w:hAnsi="Arial" w:cs="Arial"/>
      <w:b/>
      <w:color w:val="000000"/>
    </w:rPr>
  </w:style>
  <w:style w:type="paragraph" w:customStyle="1" w:styleId="ParticipantsTD">
    <w:name w:val="ParticipantsTD"/>
    <w:rPr>
      <w:rFonts w:ascii="Arial" w:eastAsia="Arial" w:hAnsi="Arial" w:cs="Arial"/>
      <w:color w:val="000000"/>
    </w:rPr>
  </w:style>
  <w:style w:type="paragraph" w:customStyle="1" w:styleId="ParticipantsTDGreyItalic">
    <w:name w:val="ParticipantsTDGreyItalic"/>
    <w:rPr>
      <w:rFonts w:ascii="Arial" w:eastAsia="Arial" w:hAnsi="Arial" w:cs="Arial"/>
      <w:i/>
      <w:color w:val="A6A6A6"/>
    </w:rPr>
  </w:style>
  <w:style w:type="paragraph" w:customStyle="1" w:styleId="ParticipantsTDColor">
    <w:name w:val="ParticipantsTDColor"/>
    <w:rPr>
      <w:rFonts w:ascii="Arial" w:eastAsia="Arial" w:hAnsi="Arial" w:cs="Arial"/>
      <w:color w:val="0070C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E241C0"/>
    <w:rPr>
      <w:rFonts w:ascii="Arial" w:hAnsi="Arial"/>
      <w:sz w:val="22"/>
    </w:rPr>
  </w:style>
  <w:style w:type="character" w:customStyle="1" w:styleId="s010">
    <w:name w:val="s01 РАЗДЕЛ Знак"/>
    <w:basedOn w:val="a0"/>
    <w:link w:val="s01"/>
    <w:locked/>
    <w:rsid w:val="00312D75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UZ@gazprom-neft.ru" TargetMode="Externa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oz.gazprom-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59E47-127A-4810-A080-19A7F2E1B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28</Pages>
  <Words>5794</Words>
  <Characters>43209</Characters>
  <Application>Microsoft Office Word</Application>
  <DocSecurity>0</DocSecurity>
  <Lines>360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Ш-СК</vt:lpstr>
    </vt:vector>
  </TitlesOfParts>
  <Company>GPN</Company>
  <LinksUpToDate>false</LinksUpToDate>
  <CharactersWithSpaces>48906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Ш-СК</dc:title>
  <dc:creator>Жданов Юрий Витальевич</dc:creator>
  <cp:lastModifiedBy>Цветкова Евгения Владимировна</cp:lastModifiedBy>
  <cp:revision>24</cp:revision>
  <cp:lastPrinted>2021-09-29T11:27:00Z</cp:lastPrinted>
  <dcterms:created xsi:type="dcterms:W3CDTF">2021-11-22T06:18:00Z</dcterms:created>
  <dcterms:modified xsi:type="dcterms:W3CDTF">2022-12-20T05:42:00Z</dcterms:modified>
</cp:coreProperties>
</file>